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16FA" w14:textId="77777777" w:rsidR="00426AAB" w:rsidRPr="00F3735B" w:rsidRDefault="00426AA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CA9DDC8" w14:textId="702BDF53" w:rsidR="00B938F2" w:rsidRPr="00F3735B" w:rsidRDefault="00690188" w:rsidP="00997C26">
      <w:pPr>
        <w:jc w:val="center"/>
        <w:rPr>
          <w:rFonts w:ascii="Calibri" w:eastAsia="Calibri" w:hAnsi="Calibri" w:cs="Calibri"/>
          <w:sz w:val="24"/>
          <w:szCs w:val="24"/>
        </w:rPr>
      </w:pPr>
      <w:r w:rsidRPr="00F3735B">
        <w:rPr>
          <w:rFonts w:ascii="Calibri" w:eastAsia="Calibri" w:hAnsi="Calibri" w:cs="Calibri"/>
          <w:sz w:val="24"/>
          <w:szCs w:val="24"/>
        </w:rPr>
        <w:t>Minutes of the Haslemere Town Council Meeting held at 7pm on Thursday</w:t>
      </w:r>
      <w:r w:rsidR="00AE4863" w:rsidRPr="00F3735B">
        <w:rPr>
          <w:rFonts w:ascii="Calibri" w:eastAsia="Calibri" w:hAnsi="Calibri" w:cs="Calibri"/>
          <w:sz w:val="24"/>
          <w:szCs w:val="24"/>
        </w:rPr>
        <w:t xml:space="preserve"> </w:t>
      </w:r>
      <w:r w:rsidR="007B18F8" w:rsidRPr="00F3735B">
        <w:rPr>
          <w:rFonts w:ascii="Calibri" w:eastAsia="Calibri" w:hAnsi="Calibri" w:cs="Calibri"/>
          <w:sz w:val="24"/>
          <w:szCs w:val="24"/>
        </w:rPr>
        <w:t>1</w:t>
      </w:r>
      <w:r w:rsidR="007F0DEC">
        <w:rPr>
          <w:rFonts w:ascii="Calibri" w:eastAsia="Calibri" w:hAnsi="Calibri" w:cs="Calibri"/>
          <w:sz w:val="24"/>
          <w:szCs w:val="24"/>
        </w:rPr>
        <w:t>4</w:t>
      </w:r>
      <w:r w:rsidR="007B18F8" w:rsidRPr="00F3735B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7B18F8" w:rsidRPr="00F3735B">
        <w:rPr>
          <w:rFonts w:ascii="Calibri" w:eastAsia="Calibri" w:hAnsi="Calibri" w:cs="Calibri"/>
          <w:sz w:val="24"/>
          <w:szCs w:val="24"/>
        </w:rPr>
        <w:t xml:space="preserve"> Ma</w:t>
      </w:r>
      <w:r w:rsidR="007F0DEC">
        <w:rPr>
          <w:rFonts w:ascii="Calibri" w:eastAsia="Calibri" w:hAnsi="Calibri" w:cs="Calibri"/>
          <w:sz w:val="24"/>
          <w:szCs w:val="24"/>
        </w:rPr>
        <w:t>y</w:t>
      </w:r>
      <w:r w:rsidR="007B18F8" w:rsidRPr="00F3735B">
        <w:rPr>
          <w:rFonts w:ascii="Calibri" w:eastAsia="Calibri" w:hAnsi="Calibri" w:cs="Calibri"/>
          <w:sz w:val="24"/>
          <w:szCs w:val="24"/>
        </w:rPr>
        <w:t xml:space="preserve"> </w:t>
      </w:r>
      <w:r w:rsidR="00997C26" w:rsidRPr="00F3735B">
        <w:rPr>
          <w:rFonts w:ascii="Calibri" w:eastAsia="Calibri" w:hAnsi="Calibri" w:cs="Calibri"/>
          <w:sz w:val="24"/>
          <w:szCs w:val="24"/>
        </w:rPr>
        <w:t>2026.</w:t>
      </w:r>
      <w:r w:rsidRPr="00F3735B">
        <w:rPr>
          <w:rFonts w:ascii="Calibri" w:eastAsia="Calibri" w:hAnsi="Calibri" w:cs="Calibri"/>
          <w:sz w:val="24"/>
          <w:szCs w:val="24"/>
        </w:rPr>
        <w:t xml:space="preserve">The meeting was held in the Council Chamber, Town Hall, High Street, Haslemere, GU27 </w:t>
      </w:r>
      <w:r w:rsidR="00CB6F75" w:rsidRPr="00F3735B">
        <w:rPr>
          <w:rFonts w:ascii="Calibri" w:eastAsia="Calibri" w:hAnsi="Calibri" w:cs="Calibri"/>
          <w:sz w:val="24"/>
          <w:szCs w:val="24"/>
        </w:rPr>
        <w:t>2HG.</w:t>
      </w:r>
      <w:r w:rsidRPr="00F3735B">
        <w:rPr>
          <w:rFonts w:ascii="Calibri" w:eastAsia="Calibri" w:hAnsi="Calibri" w:cs="Calibri"/>
          <w:sz w:val="24"/>
          <w:szCs w:val="24"/>
        </w:rPr>
        <w:t xml:space="preserve"> </w:t>
      </w:r>
    </w:p>
    <w:p w14:paraId="17AAB93F" w14:textId="77777777" w:rsidR="00997C26" w:rsidRPr="00F3735B" w:rsidRDefault="00997C26" w:rsidP="00997C26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296"/>
      </w:tblGrid>
      <w:tr w:rsidR="00B938F2" w:rsidRPr="00F3735B" w14:paraId="5007B832" w14:textId="77777777" w:rsidTr="0084344D">
        <w:trPr>
          <w:trHeight w:val="39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9622" w14:textId="77777777" w:rsidR="00B938F2" w:rsidRPr="00F3735B" w:rsidRDefault="00690188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735B">
              <w:rPr>
                <w:rFonts w:ascii="Calibri" w:eastAsia="Calibri" w:hAnsi="Calibri" w:cs="Calibri"/>
                <w:b/>
                <w:sz w:val="24"/>
                <w:szCs w:val="24"/>
              </w:rPr>
              <w:t>Mayor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4BD9" w14:textId="65897ED3" w:rsidR="00B938F2" w:rsidRPr="00F3735B" w:rsidRDefault="0009016B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Cllr </w:t>
            </w:r>
            <w:r w:rsidR="0071297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Keen </w:t>
            </w:r>
          </w:p>
        </w:tc>
      </w:tr>
      <w:tr w:rsidR="00B938F2" w:rsidRPr="00F3735B" w14:paraId="6DCC97BD" w14:textId="77777777" w:rsidTr="0084344D">
        <w:trPr>
          <w:trHeight w:val="3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360" w14:textId="77777777" w:rsidR="00B938F2" w:rsidRPr="00F3735B" w:rsidRDefault="00690188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735B">
              <w:rPr>
                <w:rFonts w:ascii="Calibri" w:eastAsia="Calibri" w:hAnsi="Calibri" w:cs="Calibri"/>
                <w:b/>
                <w:sz w:val="24"/>
                <w:szCs w:val="24"/>
              </w:rPr>
              <w:t>Deputy Mayor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237" w14:textId="1FE03EBF" w:rsidR="00B938F2" w:rsidRPr="00F3735B" w:rsidRDefault="007927F7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Cllr </w:t>
            </w:r>
            <w:r w:rsidR="0071297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Nicholson </w:t>
            </w:r>
          </w:p>
        </w:tc>
      </w:tr>
      <w:tr w:rsidR="00B938F2" w:rsidRPr="00F3735B" w14:paraId="59BDC497" w14:textId="77777777" w:rsidTr="0084344D">
        <w:trPr>
          <w:trHeight w:val="41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0CBE" w14:textId="77777777" w:rsidR="00B938F2" w:rsidRPr="00F3735B" w:rsidRDefault="00690188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735B">
              <w:rPr>
                <w:rFonts w:ascii="Calibri" w:eastAsia="Calibri" w:hAnsi="Calibri" w:cs="Calibri"/>
                <w:b/>
                <w:sz w:val="24"/>
                <w:szCs w:val="24"/>
              </w:rPr>
              <w:t>Councillors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C233" w14:textId="43BD6471" w:rsidR="00B938F2" w:rsidRPr="00F3735B" w:rsidRDefault="0071297B" w:rsidP="00755819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*Arrick, </w:t>
            </w:r>
            <w:r w:rsidR="00700AA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Aslam,</w:t>
            </w:r>
            <w:r w:rsidR="007C77E6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C550D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78490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Austin</w:t>
            </w:r>
            <w:r w:rsidR="00C65E89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,</w:t>
            </w:r>
            <w:r w:rsidR="0078490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700AA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426AAB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Banfield, </w:t>
            </w:r>
            <w:r w:rsidR="00143EA7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426AAB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Bayliss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, </w:t>
            </w:r>
            <w:r w:rsidR="00700AA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806E6B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Bridge, </w:t>
            </w:r>
            <w:r w:rsidR="00915E5B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806E6B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Carroll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, *</w:t>
            </w:r>
            <w:r w:rsidR="00193D27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Carter, </w:t>
            </w:r>
            <w:r w:rsidR="00755819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CD0B42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Davidson, </w:t>
            </w:r>
            <w:r w:rsidR="00DC13EA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E06595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C550D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Leach</w:t>
            </w:r>
            <w:r w:rsidR="00700AA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, </w:t>
            </w:r>
            <w:r w:rsidR="00C550D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CD0B42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Matthes, </w:t>
            </w:r>
            <w:r w:rsidR="00143EA7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Miller, </w:t>
            </w:r>
            <w:r w:rsidR="00692935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Waters,</w:t>
            </w:r>
            <w:r w:rsidR="00BD0B8E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E06595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Weatherburn, </w:t>
            </w:r>
            <w:r w:rsidR="00BA116A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="00692935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*</w:t>
            </w:r>
            <w:r w:rsidR="00690188" w:rsidRPr="00F3735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Weldon</w:t>
            </w:r>
          </w:p>
        </w:tc>
      </w:tr>
    </w:tbl>
    <w:p w14:paraId="086C2DB3" w14:textId="77777777" w:rsidR="00B938F2" w:rsidRPr="00F3735B" w:rsidRDefault="00690188" w:rsidP="004A498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* present</w:t>
      </w:r>
    </w:p>
    <w:p w14:paraId="7B0D4678" w14:textId="68EAED80" w:rsidR="004E1F91" w:rsidRPr="00F3735B" w:rsidRDefault="0071297B" w:rsidP="000901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1297B">
        <w:rPr>
          <w:rFonts w:ascii="Calibri" w:eastAsia="Calibri" w:hAnsi="Calibri" w:cs="Calibri"/>
          <w:bCs/>
          <w:color w:val="000000"/>
          <w:sz w:val="24"/>
          <w:szCs w:val="24"/>
        </w:rPr>
        <w:t>The meeting was chaired by Cllr Arrick until the declaration of acceptance of office by Cllr Keen, after which Cllr Keen took the chair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</w:t>
      </w:r>
      <w:r w:rsidR="00690188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clerked by the </w:t>
      </w:r>
      <w:r w:rsidR="001E46ED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Town </w:t>
      </w:r>
      <w:r w:rsidR="00690188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Clerk, </w:t>
      </w:r>
      <w:r w:rsidR="001E46ED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Lisa O’Sullivan </w:t>
      </w:r>
      <w:r w:rsidR="00690188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and minuted by Jo </w:t>
      </w:r>
      <w:r w:rsidR="00392238" w:rsidRPr="00F3735B">
        <w:rPr>
          <w:rFonts w:ascii="Calibri" w:eastAsia="Calibri" w:hAnsi="Calibri" w:cs="Calibri"/>
          <w:bCs/>
          <w:color w:val="000000"/>
          <w:sz w:val="24"/>
          <w:szCs w:val="24"/>
        </w:rPr>
        <w:t>Cork</w:t>
      </w:r>
      <w:r w:rsidR="00DC13CD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. </w:t>
      </w:r>
      <w:r w:rsidR="00AC1015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>Georgia Hase</w:t>
      </w:r>
      <w:r w:rsidR="00FB0DFD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(Haslemere Herald) was in attendance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as was </w:t>
      </w:r>
      <w:r w:rsid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11 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members of the public. </w:t>
      </w:r>
    </w:p>
    <w:p w14:paraId="5C6A9D79" w14:textId="772A414A" w:rsidR="00700AAE" w:rsidRPr="00F3735B" w:rsidRDefault="00700AAE" w:rsidP="00700AA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ELECTION OF TOWN MAYOR</w:t>
      </w:r>
    </w:p>
    <w:p w14:paraId="4BEF3DCC" w14:textId="4AF0E5D1" w:rsidR="00700AAE" w:rsidRPr="00F3735B" w:rsidRDefault="00700AAE" w:rsidP="00700A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Cllr Carter nominated Cllr Keen.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Nicholson seconded the nomination. </w:t>
      </w:r>
    </w:p>
    <w:p w14:paraId="176F6701" w14:textId="27CF6057" w:rsidR="00700AAE" w:rsidRPr="00F3735B" w:rsidRDefault="00700AAE" w:rsidP="00700A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There were no other nominations.</w:t>
      </w:r>
    </w:p>
    <w:p w14:paraId="45E35312" w14:textId="6A4CE5B0" w:rsidR="00700AAE" w:rsidRPr="00F3735B" w:rsidRDefault="00700AAE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RESOLVED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: Councillor Jacquie Keen is duly elected Town Mayor for 2026-27</w:t>
      </w:r>
    </w:p>
    <w:p w14:paraId="0CB370F2" w14:textId="77777777" w:rsidR="00700AAE" w:rsidRPr="00F3735B" w:rsidRDefault="00700AAE" w:rsidP="00700AA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DECLARATION OF ACCEPTANCE OF OFFICE OF TOWN MAYOR</w:t>
      </w:r>
    </w:p>
    <w:p w14:paraId="5B009CE6" w14:textId="5E40A87D" w:rsidR="00700AAE" w:rsidRPr="00F3735B" w:rsidRDefault="00700AAE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Cllr Keen made the declaration of acceptance of office.</w:t>
      </w:r>
    </w:p>
    <w:p w14:paraId="4D053BBC" w14:textId="32E8D07A" w:rsidR="00700AAE" w:rsidRPr="00F3735B" w:rsidRDefault="00700AAE" w:rsidP="00700AA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ELECTION OF DEPUTY MAYOR FOR 202</w:t>
      </w:r>
      <w:r w:rsidR="0071297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6</w:t>
      </w: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-2</w:t>
      </w:r>
      <w:r w:rsidR="0071297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7</w:t>
      </w:r>
    </w:p>
    <w:p w14:paraId="692BC108" w14:textId="62283F11" w:rsidR="00700AAE" w:rsidRPr="00F3735B" w:rsidRDefault="00700AAE" w:rsidP="00700A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</w:t>
      </w:r>
      <w:r w:rsidR="00143EA7" w:rsidRPr="00143EA7">
        <w:rPr>
          <w:rFonts w:ascii="Calibri" w:eastAsia="Calibri" w:hAnsi="Calibri" w:cs="Calibri"/>
          <w:bCs/>
          <w:color w:val="000000"/>
          <w:sz w:val="24"/>
          <w:szCs w:val="24"/>
        </w:rPr>
        <w:t>Keen</w:t>
      </w:r>
      <w:r w:rsid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nominated Cllr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Davidon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</w:t>
      </w:r>
      <w:r w:rsidRP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</w:t>
      </w:r>
      <w:r w:rsid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Weldon 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seconded the nomination.</w:t>
      </w:r>
    </w:p>
    <w:p w14:paraId="4E994F95" w14:textId="77777777" w:rsidR="00700AAE" w:rsidRPr="00F3735B" w:rsidRDefault="00700AAE" w:rsidP="00700A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There were no other nominations.</w:t>
      </w:r>
    </w:p>
    <w:p w14:paraId="03418999" w14:textId="26237D8F" w:rsidR="00700AAE" w:rsidRPr="00F3735B" w:rsidRDefault="00700AAE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</w:t>
      </w:r>
      <w:r w:rsidR="00F3735B"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ESOLVED</w:t>
      </w: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Cllr Peter Nicholson is duly elected Deputy Mayor for 2026-2027</w:t>
      </w:r>
    </w:p>
    <w:p w14:paraId="28E9E337" w14:textId="2489923D" w:rsidR="003C1933" w:rsidRPr="00F3735B" w:rsidRDefault="003C1933" w:rsidP="00700AA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APOLOGIES FOR ABSENCE</w:t>
      </w:r>
    </w:p>
    <w:p w14:paraId="1D049879" w14:textId="53510826" w:rsidR="003C1933" w:rsidRPr="00F3735B" w:rsidRDefault="003C1933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RESOLVED: 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Apologies are accepted from Cllr</w:t>
      </w:r>
      <w:r w:rsid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700AAE" w:rsidRPr="00F3735B">
        <w:rPr>
          <w:rFonts w:ascii="Calibri" w:eastAsia="Calibri" w:hAnsi="Calibri" w:cs="Calibri"/>
          <w:bCs/>
          <w:color w:val="000000"/>
          <w:sz w:val="24"/>
          <w:szCs w:val="24"/>
        </w:rPr>
        <w:t>Matthes (Awa</w:t>
      </w:r>
      <w:r w:rsidR="00143EA7">
        <w:rPr>
          <w:rFonts w:ascii="Calibri" w:eastAsia="Calibri" w:hAnsi="Calibri" w:cs="Calibri"/>
          <w:bCs/>
          <w:color w:val="000000"/>
          <w:sz w:val="24"/>
          <w:szCs w:val="24"/>
        </w:rPr>
        <w:t>y).</w:t>
      </w:r>
    </w:p>
    <w:p w14:paraId="3145936C" w14:textId="74314E05" w:rsidR="00B938F2" w:rsidRPr="00F3735B" w:rsidRDefault="00690188" w:rsidP="003C193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DISCLOSURE OF INTERESTS</w:t>
      </w:r>
    </w:p>
    <w:p w14:paraId="737D7A97" w14:textId="09FD9FA3" w:rsidR="00FB0DFD" w:rsidRPr="00F3735B" w:rsidRDefault="00FB0DFD" w:rsidP="00AF2718">
      <w:pPr>
        <w:spacing w:after="80"/>
        <w:jc w:val="both"/>
        <w:rPr>
          <w:rFonts w:ascii="Calibri" w:eastAsia="Calibri" w:hAnsi="Calibri" w:cs="Calibri"/>
          <w:bCs/>
          <w:sz w:val="24"/>
          <w:szCs w:val="24"/>
        </w:rPr>
      </w:pPr>
      <w:r w:rsidRPr="00F3735B">
        <w:rPr>
          <w:rFonts w:ascii="Calibri" w:eastAsia="Calibri" w:hAnsi="Calibri" w:cs="Calibri"/>
          <w:bCs/>
          <w:sz w:val="24"/>
          <w:szCs w:val="24"/>
        </w:rPr>
        <w:t>None</w:t>
      </w:r>
    </w:p>
    <w:p w14:paraId="3795F0E6" w14:textId="4164C220" w:rsidR="00C75314" w:rsidRPr="00F3735B" w:rsidRDefault="00C75314" w:rsidP="008D5D4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MINUTES OF THE LAST MEETING </w:t>
      </w:r>
    </w:p>
    <w:p w14:paraId="1D2012CE" w14:textId="7B9F945C" w:rsidR="00F3735B" w:rsidRDefault="00C75314" w:rsidP="00B75D5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sz w:val="24"/>
          <w:szCs w:val="24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RESOLVED: </w:t>
      </w:r>
      <w:r w:rsidR="00FA40CC" w:rsidRPr="00F3735B">
        <w:rPr>
          <w:rFonts w:ascii="Calibri" w:eastAsia="Calibri" w:hAnsi="Calibri" w:cs="Calibri"/>
          <w:bCs/>
          <w:color w:val="000000"/>
          <w:sz w:val="24"/>
          <w:szCs w:val="24"/>
        </w:rPr>
        <w:t>That the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minutes of the meeting hel</w:t>
      </w:r>
      <w:r w:rsidR="00B850FD" w:rsidRPr="00F3735B">
        <w:rPr>
          <w:rFonts w:ascii="Calibri" w:eastAsia="Calibri" w:hAnsi="Calibri" w:cs="Calibri"/>
          <w:bCs/>
          <w:color w:val="000000"/>
          <w:sz w:val="24"/>
          <w:szCs w:val="24"/>
        </w:rPr>
        <w:t>d</w:t>
      </w:r>
      <w:r w:rsidR="00E06595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>12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</w:rPr>
        <w:t xml:space="preserve">th 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March 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202</w:t>
      </w:r>
      <w:r w:rsidR="00C65FE8" w:rsidRPr="00F3735B">
        <w:rPr>
          <w:rFonts w:ascii="Calibri" w:eastAsia="Calibri" w:hAnsi="Calibri" w:cs="Calibri"/>
          <w:bCs/>
          <w:color w:val="000000"/>
          <w:sz w:val="24"/>
          <w:szCs w:val="24"/>
        </w:rPr>
        <w:t>6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are adopted as a true record an</w:t>
      </w:r>
      <w:r w:rsidR="00915E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>d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F3735B">
        <w:rPr>
          <w:rFonts w:ascii="Calibri" w:eastAsia="Calibri" w:hAnsi="Calibri" w:cs="Calibri"/>
          <w:bCs/>
          <w:sz w:val="24"/>
          <w:szCs w:val="24"/>
        </w:rPr>
        <w:t>signed by the Mayor</w:t>
      </w:r>
      <w:r w:rsidR="001B5288" w:rsidRPr="00F3735B">
        <w:rPr>
          <w:rFonts w:ascii="Calibri" w:eastAsia="Calibri" w:hAnsi="Calibri" w:cs="Calibri"/>
          <w:bCs/>
          <w:sz w:val="24"/>
          <w:szCs w:val="24"/>
        </w:rPr>
        <w:t>.</w:t>
      </w:r>
      <w:r w:rsidRPr="00F3735B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59D17174" w14:textId="36997BE4" w:rsidR="009F1DCF" w:rsidRDefault="00C75314" w:rsidP="00D1002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REPRESENTATION BY THE PUBLIC </w:t>
      </w:r>
    </w:p>
    <w:p w14:paraId="2C0F2A75" w14:textId="03557723" w:rsidR="000E6350" w:rsidRDefault="0071297B" w:rsidP="000E6350">
      <w:pPr>
        <w:spacing w:after="80"/>
        <w:jc w:val="both"/>
        <w:rPr>
          <w:rFonts w:ascii="Calibri" w:eastAsia="Calibri" w:hAnsi="Calibri" w:cs="Calibri"/>
          <w:bCs/>
          <w:sz w:val="24"/>
          <w:szCs w:val="24"/>
        </w:rPr>
      </w:pPr>
      <w:r w:rsidRPr="000E6350">
        <w:rPr>
          <w:rFonts w:ascii="Calibri" w:eastAsia="Calibri" w:hAnsi="Calibri" w:cs="Calibri"/>
          <w:bCs/>
          <w:sz w:val="24"/>
          <w:szCs w:val="24"/>
        </w:rPr>
        <w:t>There were no representations from members of the public.</w:t>
      </w:r>
    </w:p>
    <w:p w14:paraId="00C82A59" w14:textId="77777777" w:rsidR="000E6350" w:rsidRDefault="000E6350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br w:type="page"/>
      </w:r>
    </w:p>
    <w:p w14:paraId="3D2F71BF" w14:textId="7F0453D5" w:rsidR="00B938F2" w:rsidRPr="00F3735B" w:rsidRDefault="0069018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FINANCIAL MATTERS</w:t>
      </w:r>
    </w:p>
    <w:p w14:paraId="0B41593D" w14:textId="77777777" w:rsidR="00C65FE8" w:rsidRPr="00F3735B" w:rsidRDefault="00690188" w:rsidP="00342BF5">
      <w:pPr>
        <w:overflowPunct w:val="0"/>
        <w:autoSpaceDE w:val="0"/>
        <w:autoSpaceDN w:val="0"/>
        <w:adjustRightInd w:val="0"/>
        <w:spacing w:after="120"/>
        <w:ind w:right="-590"/>
        <w:rPr>
          <w:rFonts w:ascii="Calibri" w:eastAsia="Calibri" w:hAnsi="Calibri" w:cs="Calibri"/>
          <w:bCs/>
          <w:color w:val="000000"/>
          <w:sz w:val="24"/>
          <w:szCs w:val="24"/>
        </w:rPr>
      </w:pPr>
      <w:bookmarkStart w:id="0" w:name="_Hlk167109046"/>
      <w:bookmarkStart w:id="1" w:name="_Hlk198191369"/>
      <w:r w:rsidRPr="00F3735B">
        <w:rPr>
          <w:rFonts w:ascii="Calibri" w:eastAsia="Calibri" w:hAnsi="Calibri" w:cs="Calibri"/>
          <w:b/>
          <w:sz w:val="24"/>
          <w:szCs w:val="24"/>
          <w:u w:val="single"/>
        </w:rPr>
        <w:t>RESOLVED</w:t>
      </w:r>
      <w:r w:rsidRPr="00F3735B">
        <w:rPr>
          <w:rFonts w:ascii="Calibri" w:eastAsia="Calibri" w:hAnsi="Calibri" w:cs="Calibri"/>
          <w:sz w:val="24"/>
          <w:szCs w:val="24"/>
        </w:rPr>
        <w:t>:</w:t>
      </w:r>
    </w:p>
    <w:p w14:paraId="3368580B" w14:textId="0EA9C07C" w:rsidR="00F3735B" w:rsidRPr="00F3735B" w:rsidRDefault="00F3735B" w:rsidP="00C65FE8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ind w:right="-59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sz w:val="24"/>
          <w:szCs w:val="24"/>
        </w:rPr>
        <w:t>That the Statutory balance sheet for the year ending 31 March 2026 is noted</w:t>
      </w:r>
      <w:bookmarkEnd w:id="0"/>
      <w:bookmarkEnd w:id="1"/>
      <w:r w:rsidR="00143EA7">
        <w:rPr>
          <w:rFonts w:ascii="Calibri" w:eastAsia="Calibri" w:hAnsi="Calibri" w:cs="Calibri"/>
          <w:sz w:val="24"/>
          <w:szCs w:val="24"/>
        </w:rPr>
        <w:t>.</w:t>
      </w:r>
    </w:p>
    <w:p w14:paraId="237EA44B" w14:textId="3631E699" w:rsidR="00814BBB" w:rsidRPr="00F3735B" w:rsidRDefault="00814BBB" w:rsidP="000E6350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spacing w:after="80"/>
        <w:ind w:left="714" w:right="-590" w:hanging="357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That the schedule of payments as detailed in the Cashbook printouts for months </w:t>
      </w:r>
      <w:r w:rsidR="00C65FE8" w:rsidRPr="00F3735B">
        <w:rPr>
          <w:rFonts w:ascii="Calibri" w:eastAsia="Calibri" w:hAnsi="Calibri" w:cs="Calibri"/>
          <w:bCs/>
          <w:color w:val="000000"/>
          <w:sz w:val="24"/>
          <w:szCs w:val="24"/>
        </w:rPr>
        <w:t>1</w:t>
      </w:r>
      <w:r w:rsidR="00F3735B" w:rsidRPr="00F3735B">
        <w:rPr>
          <w:rFonts w:ascii="Calibri" w:eastAsia="Calibri" w:hAnsi="Calibri" w:cs="Calibri"/>
          <w:bCs/>
          <w:color w:val="000000"/>
          <w:sz w:val="24"/>
          <w:szCs w:val="24"/>
        </w:rPr>
        <w:t>2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&amp; </w:t>
      </w:r>
      <w:r w:rsidR="00C65FE8" w:rsidRPr="00F3735B">
        <w:rPr>
          <w:rFonts w:ascii="Calibri" w:eastAsia="Calibri" w:hAnsi="Calibri" w:cs="Calibri"/>
          <w:bCs/>
          <w:color w:val="000000"/>
          <w:sz w:val="24"/>
          <w:szCs w:val="24"/>
        </w:rPr>
        <w:t>1</w:t>
      </w: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and any variances in the Council’s accounts and any reported overspends and virements are approved.</w:t>
      </w:r>
    </w:p>
    <w:p w14:paraId="6ACE79AB" w14:textId="20D8C9DC" w:rsidR="00F3735B" w:rsidRPr="00F3735B" w:rsidRDefault="00F3735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INTERNAL AUDIT 2025-2026</w:t>
      </w:r>
    </w:p>
    <w:p w14:paraId="0CAFC530" w14:textId="540CCD81" w:rsidR="00143EA7" w:rsidRPr="000E6350" w:rsidRDefault="00143EA7" w:rsidP="00F373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sz w:val="24"/>
          <w:szCs w:val="24"/>
        </w:rPr>
      </w:pPr>
      <w:r w:rsidRPr="00143EA7">
        <w:rPr>
          <w:rFonts w:ascii="Calibri" w:eastAsia="Calibri" w:hAnsi="Calibri" w:cs="Calibri"/>
          <w:bCs/>
          <w:color w:val="000000"/>
          <w:sz w:val="24"/>
          <w:szCs w:val="24"/>
        </w:rPr>
        <w:t>Cllr Waters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would like to officially thank the Town Clerk and Deputy Clerk for their hard </w:t>
      </w:r>
      <w:r w:rsidRPr="000E6350">
        <w:rPr>
          <w:rFonts w:ascii="Calibri" w:eastAsia="Calibri" w:hAnsi="Calibri" w:cs="Calibri"/>
          <w:bCs/>
          <w:sz w:val="24"/>
          <w:szCs w:val="24"/>
        </w:rPr>
        <w:t xml:space="preserve">work in finalising the </w:t>
      </w:r>
      <w:r w:rsidR="000E6350">
        <w:rPr>
          <w:rFonts w:ascii="Calibri" w:eastAsia="Calibri" w:hAnsi="Calibri" w:cs="Calibri"/>
          <w:bCs/>
          <w:sz w:val="24"/>
          <w:szCs w:val="24"/>
        </w:rPr>
        <w:t>audit and congratulate them on his positive endorsement of their financial processes.</w:t>
      </w:r>
    </w:p>
    <w:p w14:paraId="4994C987" w14:textId="222669A6" w:rsidR="00F3735B" w:rsidRPr="000E6350" w:rsidRDefault="00F3735B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sz w:val="24"/>
          <w:szCs w:val="24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RESOLVED:</w:t>
      </w:r>
      <w:r w:rsidR="000E6350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 w:rsidRPr="00F3735B">
        <w:rPr>
          <w:rFonts w:ascii="Calibri" w:eastAsia="Times New Roman" w:hAnsi="Calibri" w:cs="Calibri"/>
          <w:sz w:val="24"/>
          <w:szCs w:val="24"/>
          <w:lang w:eastAsia="en-US"/>
        </w:rPr>
        <w:t xml:space="preserve">That the contents of the 2025-26 Internal Audit report and </w:t>
      </w:r>
      <w:r w:rsidR="0071297B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Pr="00F3735B">
        <w:rPr>
          <w:rFonts w:ascii="Calibri" w:eastAsia="Times New Roman" w:hAnsi="Calibri" w:cs="Calibri"/>
          <w:sz w:val="24"/>
          <w:szCs w:val="24"/>
          <w:lang w:eastAsia="en-US"/>
        </w:rPr>
        <w:t xml:space="preserve">nnual Internal Audit report for the same period are noted. There are no recommendations by the Internal Auditor which require </w:t>
      </w:r>
      <w:r w:rsidRPr="000E6350">
        <w:rPr>
          <w:rFonts w:ascii="Calibri" w:eastAsia="Calibri" w:hAnsi="Calibri" w:cs="Calibri"/>
          <w:bCs/>
          <w:sz w:val="24"/>
          <w:szCs w:val="24"/>
        </w:rPr>
        <w:t>action.</w:t>
      </w:r>
    </w:p>
    <w:p w14:paraId="1748865D" w14:textId="4DB44A86" w:rsidR="00F3735B" w:rsidRDefault="00F3735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ANNUAL GOVERNANCE STATEMENT </w:t>
      </w:r>
    </w:p>
    <w:p w14:paraId="2E16BEEB" w14:textId="77DB0EDB" w:rsidR="00F3735B" w:rsidRDefault="001E1F7E" w:rsidP="00F373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RESOLVED: </w:t>
      </w:r>
    </w:p>
    <w:p w14:paraId="0DB8DA8F" w14:textId="6B3794C1" w:rsidR="001E1F7E" w:rsidRDefault="001E1F7E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That the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A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 xml:space="preserve">nnual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G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 xml:space="preserve">overnance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S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>tatement for year ended 31st March 2026, as attached, is approved.</w:t>
      </w:r>
    </w:p>
    <w:p w14:paraId="28EEF4D3" w14:textId="413DA419" w:rsidR="001E1F7E" w:rsidRPr="001E1F7E" w:rsidRDefault="001E1F7E" w:rsidP="001E1F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E1F7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ANNUAL ACCOUNTING STAT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EMENTS</w:t>
      </w:r>
    </w:p>
    <w:p w14:paraId="5D496949" w14:textId="67C97F98" w:rsidR="001E1F7E" w:rsidRDefault="001E1F7E" w:rsidP="000E635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E1F7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SOLVED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 xml:space="preserve">:  That the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A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 xml:space="preserve">nnual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A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ccounting </w:t>
      </w:r>
      <w:r w:rsidR="0071297B">
        <w:rPr>
          <w:rFonts w:ascii="Calibri" w:eastAsia="Calibri" w:hAnsi="Calibri" w:cs="Calibri"/>
          <w:bCs/>
          <w:color w:val="000000"/>
          <w:sz w:val="24"/>
          <w:szCs w:val="24"/>
        </w:rPr>
        <w:t>S</w:t>
      </w: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>tatements for year ended 31st March 2026, as attached, are approved.</w:t>
      </w:r>
      <w:r w:rsidRPr="001E1F7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</w:p>
    <w:p w14:paraId="33CBAA74" w14:textId="4CE33D48" w:rsidR="001E1F7E" w:rsidRPr="001E1F7E" w:rsidRDefault="001E1F7E" w:rsidP="001E1F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E1F7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MEMBERSHIP OF COMMITTEES / EXTERNAL B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ODIES</w:t>
      </w:r>
    </w:p>
    <w:p w14:paraId="2756E182" w14:textId="3773D56A" w:rsidR="001E1F7E" w:rsidRPr="001E1F7E" w:rsidRDefault="00143EA7" w:rsidP="001E1F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43EA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Banfield volunteered to be the </w:t>
      </w:r>
      <w:r w:rsidR="001E1F7E" w:rsidRPr="00143EA7">
        <w:rPr>
          <w:rFonts w:ascii="Calibri" w:eastAsia="Calibri" w:hAnsi="Calibri" w:cs="Calibri"/>
          <w:bCs/>
          <w:color w:val="000000"/>
          <w:sz w:val="24"/>
          <w:szCs w:val="24"/>
        </w:rPr>
        <w:t>representative for Haslemere Educational Museum</w:t>
      </w:r>
      <w:r w:rsidRPr="00143EA7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4B160900" w14:textId="50FBCF5E" w:rsidR="001E1F7E" w:rsidRPr="001E1F7E" w:rsidRDefault="001E1F7E" w:rsidP="001E1F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E1F7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SOLVED</w:t>
      </w:r>
      <w:r w:rsidRPr="001E1F7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: </w:t>
      </w:r>
    </w:p>
    <w:p w14:paraId="2764177F" w14:textId="5642166E" w:rsidR="001E1F7E" w:rsidRPr="001E1F7E" w:rsidRDefault="001E1F7E" w:rsidP="001E1F7E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>That the schedule of membership of committees and external bodies is agreed.</w:t>
      </w:r>
    </w:p>
    <w:p w14:paraId="45E63C74" w14:textId="77777777" w:rsidR="001E1F7E" w:rsidRPr="001E1F7E" w:rsidRDefault="001E1F7E" w:rsidP="000E6350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077" w:hanging="357"/>
        <w:contextualSpacing w:val="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E1F7E">
        <w:rPr>
          <w:rFonts w:ascii="Calibri" w:eastAsia="Calibri" w:hAnsi="Calibri" w:cs="Calibri"/>
          <w:bCs/>
          <w:color w:val="000000"/>
          <w:sz w:val="24"/>
          <w:szCs w:val="24"/>
        </w:rPr>
        <w:t>That the Budget working party is set up, consisting of the Mayor, Chairs of F&amp;G and Amenities and CiL, Town Clerk and Cllrs Nicholson and Davidson</w:t>
      </w:r>
      <w:r w:rsidRPr="000E6350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34D9635F" w14:textId="7918BFAD" w:rsidR="0070422B" w:rsidRPr="00F3735B" w:rsidRDefault="0070422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MINUTES OF COMMITTEE MEETINGS</w:t>
      </w:r>
    </w:p>
    <w:p w14:paraId="4CDE81EA" w14:textId="535510D6" w:rsidR="000E6350" w:rsidRPr="000E6350" w:rsidRDefault="00814BBB" w:rsidP="000E6350">
      <w:pPr>
        <w:overflowPunct w:val="0"/>
        <w:autoSpaceDE w:val="0"/>
        <w:autoSpaceDN w:val="0"/>
        <w:adjustRightInd w:val="0"/>
        <w:spacing w:after="80"/>
        <w:ind w:right="-425"/>
        <w:rPr>
          <w:rFonts w:ascii="Calibri" w:hAnsi="Calibri" w:cs="Calibri"/>
          <w:sz w:val="24"/>
          <w:szCs w:val="24"/>
        </w:rPr>
      </w:pPr>
      <w:bookmarkStart w:id="2" w:name="_Hlk166675399"/>
      <w:bookmarkStart w:id="3" w:name="_Hlk193106721"/>
      <w:r w:rsidRPr="000E6350">
        <w:rPr>
          <w:rFonts w:ascii="Calibri" w:hAnsi="Calibri" w:cs="Calibri"/>
          <w:b/>
          <w:bCs/>
          <w:sz w:val="24"/>
          <w:szCs w:val="24"/>
          <w:u w:val="single"/>
        </w:rPr>
        <w:t>R</w:t>
      </w:r>
      <w:r w:rsidR="0075586C" w:rsidRPr="000E6350">
        <w:rPr>
          <w:rFonts w:ascii="Calibri" w:hAnsi="Calibri" w:cs="Calibri"/>
          <w:b/>
          <w:bCs/>
          <w:sz w:val="24"/>
          <w:szCs w:val="24"/>
          <w:u w:val="single"/>
        </w:rPr>
        <w:t>ESOLVED</w:t>
      </w:r>
      <w:r w:rsidR="0075586C" w:rsidRPr="000E6350">
        <w:rPr>
          <w:rFonts w:ascii="Calibri" w:hAnsi="Calibri" w:cs="Calibri"/>
          <w:sz w:val="24"/>
          <w:szCs w:val="24"/>
        </w:rPr>
        <w:t xml:space="preserve">: </w:t>
      </w:r>
      <w:r w:rsidR="00FA40CC" w:rsidRPr="000E6350">
        <w:rPr>
          <w:rFonts w:ascii="Calibri" w:hAnsi="Calibri" w:cs="Calibri"/>
          <w:sz w:val="24"/>
          <w:szCs w:val="24"/>
        </w:rPr>
        <w:t>That t</w:t>
      </w:r>
      <w:r w:rsidR="0075586C" w:rsidRPr="000E6350">
        <w:rPr>
          <w:rFonts w:ascii="Calibri" w:hAnsi="Calibri" w:cs="Calibri"/>
          <w:sz w:val="24"/>
          <w:szCs w:val="24"/>
        </w:rPr>
        <w:t>he minutes of the</w:t>
      </w:r>
      <w:r w:rsidR="000E6350" w:rsidRPr="000E6350">
        <w:rPr>
          <w:rFonts w:ascii="Calibri" w:hAnsi="Calibri" w:cs="Calibri"/>
          <w:sz w:val="24"/>
          <w:szCs w:val="24"/>
        </w:rPr>
        <w:t xml:space="preserve"> Planning meetings held Planning and Highways – </w:t>
      </w:r>
      <w:r w:rsidR="000E6350" w:rsidRPr="000E6350">
        <w:rPr>
          <w:rFonts w:ascii="Calibri" w:eastAsia="Times New Roman" w:hAnsi="Calibri" w:cs="Calibri"/>
          <w:sz w:val="24"/>
          <w:szCs w:val="24"/>
          <w:lang w:eastAsia="en-US"/>
        </w:rPr>
        <w:t>2</w:t>
      </w:r>
      <w:r w:rsidR="000E6350" w:rsidRPr="000E6350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 xml:space="preserve">nd </w:t>
      </w:r>
      <w:r w:rsidR="000E6350" w:rsidRPr="000E6350">
        <w:rPr>
          <w:rFonts w:ascii="Calibri" w:eastAsia="Times New Roman" w:hAnsi="Calibri" w:cs="Calibri"/>
          <w:sz w:val="24"/>
          <w:szCs w:val="24"/>
          <w:lang w:eastAsia="en-US"/>
        </w:rPr>
        <w:t xml:space="preserve"> and 30</w:t>
      </w:r>
      <w:r w:rsidR="000E6350" w:rsidRPr="000E6350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th</w:t>
      </w:r>
      <w:r w:rsidR="000E6350" w:rsidRPr="000E6350">
        <w:rPr>
          <w:rFonts w:ascii="Calibri" w:eastAsia="Times New Roman" w:hAnsi="Calibri" w:cs="Calibri"/>
          <w:sz w:val="24"/>
          <w:szCs w:val="24"/>
          <w:lang w:eastAsia="en-US"/>
        </w:rPr>
        <w:t xml:space="preserve"> April 2026 are noted.</w:t>
      </w:r>
    </w:p>
    <w:bookmarkEnd w:id="2"/>
    <w:bookmarkEnd w:id="3"/>
    <w:p w14:paraId="281517D0" w14:textId="1D53897B" w:rsidR="008707E8" w:rsidRPr="008707E8" w:rsidRDefault="008707E8" w:rsidP="00825A8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REVIEW OF COUNCIL SUBSCRIPTIONS</w:t>
      </w:r>
    </w:p>
    <w:p w14:paraId="7EDEF96A" w14:textId="48D97E52" w:rsidR="008707E8" w:rsidRDefault="008707E8" w:rsidP="00E432D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80"/>
        <w:ind w:left="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SOLVED</w:t>
      </w: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: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T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>hat the council and staff subscriptions for 2026-27 are noted, the same subscriptions are to be included in the 2027-28 budget process.</w:t>
      </w:r>
    </w:p>
    <w:p w14:paraId="34B54205" w14:textId="77777777" w:rsidR="00811377" w:rsidRPr="00811377" w:rsidRDefault="00811377" w:rsidP="008113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Society of Local Council Clerks, (Clerk £505, Deputy Clerk £379) </w:t>
      </w:r>
    </w:p>
    <w:p w14:paraId="28B28186" w14:textId="77777777" w:rsidR="00811377" w:rsidRPr="00811377" w:rsidRDefault="00811377" w:rsidP="008113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Information Commissioners Office registration (CCTV), £75 </w:t>
      </w:r>
    </w:p>
    <w:p w14:paraId="631FC500" w14:textId="77777777" w:rsidR="00811377" w:rsidRPr="00811377" w:rsidRDefault="00811377" w:rsidP="008113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spellStart"/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>Rialtas</w:t>
      </w:r>
      <w:proofErr w:type="spellEnd"/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(accounting), £1250</w:t>
      </w:r>
    </w:p>
    <w:p w14:paraId="54D56A3D" w14:textId="77777777" w:rsidR="00811377" w:rsidRPr="00811377" w:rsidRDefault="00811377" w:rsidP="008113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Parish Online (asset mapping), £650 </w:t>
      </w:r>
    </w:p>
    <w:p w14:paraId="1A598CD1" w14:textId="77777777" w:rsidR="00811377" w:rsidRPr="00811377" w:rsidRDefault="00811377" w:rsidP="008113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>Gov Assist (AI tool), £360</w:t>
      </w:r>
    </w:p>
    <w:p w14:paraId="787BDB8E" w14:textId="77777777" w:rsidR="00811377" w:rsidRPr="00811377" w:rsidRDefault="00811377" w:rsidP="008113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11377">
        <w:rPr>
          <w:rFonts w:ascii="Calibri" w:eastAsia="Calibri" w:hAnsi="Calibri" w:cs="Calibri"/>
          <w:bCs/>
          <w:color w:val="000000"/>
          <w:sz w:val="24"/>
          <w:szCs w:val="24"/>
        </w:rPr>
        <w:t>Surrey Association of Local Councils, £3285 (includes membership of National Association of Local Councils which is £1160)</w:t>
      </w:r>
    </w:p>
    <w:p w14:paraId="76A9E6FE" w14:textId="61F9880A" w:rsidR="008707E8" w:rsidRDefault="008707E8" w:rsidP="00E432D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 w:val="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SMALL GRANT APPLICATION – HUNTER CENTRE</w:t>
      </w:r>
    </w:p>
    <w:p w14:paraId="5A34F4D1" w14:textId="65928410" w:rsidR="008707E8" w:rsidRDefault="008707E8" w:rsidP="008707E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SOLVED</w:t>
      </w: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: 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The Council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agreed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to fund a grant for £1000 to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t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>he Hunter Centre for Dementia Awareness Week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66882C1D" w14:textId="77777777" w:rsidR="00811377" w:rsidRDefault="00811377" w:rsidP="008707E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6595E671" w14:textId="77777777" w:rsidR="008707E8" w:rsidRDefault="008707E8" w:rsidP="00E432D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 w:val="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TOWN HALL DAMP</w:t>
      </w:r>
    </w:p>
    <w:p w14:paraId="363D5F67" w14:textId="62B923C0" w:rsidR="008707E8" w:rsidRPr="008707E8" w:rsidRDefault="008707E8" w:rsidP="008707E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RESOLVED: 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>That the quote for £3280 + VAT from Surrey Hills Damp Proofing is accepted, to be paid from the funds earmarked for that purpose. Council note</w:t>
      </w:r>
      <w:r w:rsidR="00E432D3">
        <w:rPr>
          <w:rFonts w:ascii="Calibri" w:eastAsia="Calibri" w:hAnsi="Calibri" w:cs="Calibri"/>
          <w:bCs/>
          <w:color w:val="000000"/>
          <w:sz w:val="24"/>
          <w:szCs w:val="24"/>
        </w:rPr>
        <w:t>d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that only one quote </w:t>
      </w:r>
      <w:r w:rsidR="00E432D3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8707E8">
        <w:rPr>
          <w:rFonts w:ascii="Calibri" w:eastAsia="Calibri" w:hAnsi="Calibri" w:cs="Calibri"/>
          <w:bCs/>
          <w:color w:val="000000"/>
          <w:sz w:val="24"/>
          <w:szCs w:val="24"/>
        </w:rPr>
        <w:t>as obtained as all damp proofing companies require us to pay for a damp survey before they will quote for the work.</w:t>
      </w: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</w:p>
    <w:p w14:paraId="04C8FE0D" w14:textId="77777777" w:rsidR="008707E8" w:rsidRPr="008707E8" w:rsidRDefault="008707E8" w:rsidP="00E432D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707E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COMMUNITY INFRASTRUCTURE LEVY UPDATE</w:t>
      </w:r>
    </w:p>
    <w:p w14:paraId="7275D6CA" w14:textId="31291B42" w:rsidR="008707E8" w:rsidRDefault="008707E8" w:rsidP="008707E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color w:val="000000"/>
          <w:sz w:val="24"/>
          <w:szCs w:val="24"/>
        </w:rPr>
      </w:pPr>
      <w:r w:rsidRPr="008707E8">
        <w:rPr>
          <w:rFonts w:ascii="Calibri" w:eastAsia="Calibri" w:hAnsi="Calibri" w:cs="Calibri"/>
          <w:color w:val="000000"/>
          <w:sz w:val="24"/>
          <w:szCs w:val="24"/>
        </w:rPr>
        <w:t>Council noted the update</w:t>
      </w:r>
      <w:r w:rsidR="004F07F5"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r w:rsidR="00F2706A" w:rsidRPr="00F2706A">
        <w:rPr>
          <w:rFonts w:ascii="Calibri" w:eastAsia="Calibri" w:hAnsi="Calibri" w:cs="Calibri"/>
          <w:color w:val="000000"/>
          <w:sz w:val="24"/>
          <w:szCs w:val="24"/>
        </w:rPr>
        <w:t>current balance of £1,206,470</w:t>
      </w:r>
      <w:r w:rsidR="004F07F5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661D08DA" w14:textId="77777777" w:rsidR="004F07F5" w:rsidRPr="008707E8" w:rsidRDefault="004F07F5" w:rsidP="008707E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color w:val="000000"/>
          <w:sz w:val="24"/>
          <w:szCs w:val="24"/>
        </w:rPr>
      </w:pPr>
    </w:p>
    <w:p w14:paraId="152192F5" w14:textId="43B0D8B1" w:rsidR="008707E8" w:rsidRPr="008707E8" w:rsidRDefault="008707E8" w:rsidP="008707E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707E8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</w:p>
    <w:p w14:paraId="711D6C73" w14:textId="077F3136" w:rsidR="008707E8" w:rsidRPr="00DB6BF9" w:rsidRDefault="008707E8" w:rsidP="004F07F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8707E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NEIGHBOURHOOD CIL PLAYGROUNDS</w:t>
      </w:r>
    </w:p>
    <w:p w14:paraId="1C8E59A3" w14:textId="1CCE4B5F" w:rsidR="00F2706A" w:rsidRDefault="00F2706A" w:rsidP="004E109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2706A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K</w:t>
      </w:r>
      <w:r w:rsidRPr="00F2706A">
        <w:rPr>
          <w:rFonts w:ascii="Calibri" w:eastAsia="Calibri" w:hAnsi="Calibri" w:cs="Calibri"/>
          <w:bCs/>
          <w:color w:val="000000"/>
          <w:sz w:val="24"/>
          <w:szCs w:val="24"/>
        </w:rPr>
        <w:t xml:space="preserve">een </w:t>
      </w:r>
      <w:r w:rsidR="004F07F5">
        <w:rPr>
          <w:rFonts w:ascii="Calibri" w:eastAsia="Calibri" w:hAnsi="Calibri" w:cs="Calibri"/>
          <w:bCs/>
          <w:color w:val="000000"/>
          <w:sz w:val="24"/>
          <w:szCs w:val="24"/>
        </w:rPr>
        <w:t>thanked</w:t>
      </w:r>
      <w:r w:rsidRPr="00F2706A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Cllr Caroll for his hard work on putting together the proposals and costings </w:t>
      </w:r>
      <w:r w:rsidR="00687F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outlined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below.</w:t>
      </w:r>
    </w:p>
    <w:p w14:paraId="5E6608F6" w14:textId="3678EE64" w:rsidR="00F2706A" w:rsidRDefault="00F2706A" w:rsidP="004E109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Cllr Bayliss commented that we should consider different types of play equipment, suitable for different ages/genders</w:t>
      </w:r>
      <w:r w:rsidR="00687F8F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7072B294" w14:textId="55FB187E" w:rsidR="00F2706A" w:rsidRDefault="00F2706A" w:rsidP="004E109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Cllr Aust</w:t>
      </w:r>
      <w:r w:rsidR="004F07F5">
        <w:rPr>
          <w:rFonts w:ascii="Calibri" w:eastAsia="Calibri" w:hAnsi="Calibri" w:cs="Calibri"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n commented that we should also look at High Lane Sports facilities.</w:t>
      </w:r>
      <w:r w:rsidR="007F13A5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</w:t>
      </w:r>
      <w:r w:rsidR="007F13A5" w:rsidRPr="007F13A5">
        <w:rPr>
          <w:rFonts w:ascii="Calibri" w:eastAsia="Calibri" w:hAnsi="Calibri" w:cs="Calibri"/>
          <w:bCs/>
          <w:color w:val="000000"/>
          <w:sz w:val="24"/>
          <w:szCs w:val="24"/>
        </w:rPr>
        <w:t>Cllr Bridge asked if Waverley Borough Council (WBC) could grant funding for High Lane Playground, as the asset transfer to HTC is not yet complete.</w:t>
      </w:r>
    </w:p>
    <w:p w14:paraId="38C2BFF5" w14:textId="788F94EE" w:rsidR="00F2706A" w:rsidRDefault="00F2706A" w:rsidP="004E109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Weldon asked if Border Road Playground could be included as this has been ignored for </w:t>
      </w:r>
      <w:proofErr w:type="gramStart"/>
      <w:r>
        <w:rPr>
          <w:rFonts w:ascii="Calibri" w:eastAsia="Calibri" w:hAnsi="Calibri" w:cs="Calibri"/>
          <w:bCs/>
          <w:color w:val="000000"/>
          <w:sz w:val="24"/>
          <w:szCs w:val="24"/>
        </w:rPr>
        <w:t>a number of</w:t>
      </w:r>
      <w:proofErr w:type="gramEnd"/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years.  Cllr Keen commented that this play area belongs to Waverley Borough Council, and WBC/Unitary Councillors should </w:t>
      </w:r>
      <w:r w:rsidR="004F07F5">
        <w:rPr>
          <w:rFonts w:ascii="Calibri" w:eastAsia="Calibri" w:hAnsi="Calibri" w:cs="Calibri"/>
          <w:bCs/>
          <w:color w:val="000000"/>
          <w:sz w:val="24"/>
          <w:szCs w:val="24"/>
        </w:rPr>
        <w:t>take this up directly with them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571BD928" w14:textId="1C117B8A" w:rsidR="00AC1015" w:rsidRPr="00F3735B" w:rsidRDefault="004E109D" w:rsidP="004E109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3735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RESOLVED:</w:t>
      </w:r>
    </w:p>
    <w:p w14:paraId="2F16D671" w14:textId="1240104A" w:rsidR="00DB6BF9" w:rsidRPr="00DB6BF9" w:rsidRDefault="00DB6BF9" w:rsidP="00DB6BF9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That the below recommendations are approved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</w:p>
    <w:p w14:paraId="1A2D8984" w14:textId="14AA7CE4" w:rsidR="00DB6BF9" w:rsidRDefault="00DB6BF9" w:rsidP="00DB6BF9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I.</w:t>
      </w: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To commit £530,000 of Neighbourhood CIL funding to the Haslemere Playground Rejuvenation Programme, as follows:</w:t>
      </w:r>
    </w:p>
    <w:tbl>
      <w:tblPr>
        <w:tblW w:w="0" w:type="auto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3544"/>
      </w:tblGrid>
      <w:tr w:rsidR="00DB6BF9" w:rsidRPr="00DB6BF9" w14:paraId="15FB7E2D" w14:textId="77777777" w:rsidTr="00F65CCA">
        <w:trPr>
          <w:tblHeader/>
          <w:tblCellSpacing w:w="15" w:type="dxa"/>
        </w:trPr>
        <w:tc>
          <w:tcPr>
            <w:tcW w:w="4632" w:type="dxa"/>
            <w:vAlign w:val="center"/>
            <w:hideMark/>
          </w:tcPr>
          <w:p w14:paraId="6191D87D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b/>
                <w:bCs/>
                <w:szCs w:val="20"/>
                <w:lang w:eastAsia="en-US"/>
              </w:rPr>
              <w:t>Site</w:t>
            </w:r>
          </w:p>
        </w:tc>
        <w:tc>
          <w:tcPr>
            <w:tcW w:w="3499" w:type="dxa"/>
            <w:vAlign w:val="center"/>
          </w:tcPr>
          <w:p w14:paraId="332B0F6C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b/>
                <w:bCs/>
                <w:szCs w:val="20"/>
                <w:lang w:eastAsia="en-US"/>
              </w:rPr>
              <w:t>CIL Allocation</w:t>
            </w:r>
          </w:p>
        </w:tc>
      </w:tr>
      <w:tr w:rsidR="00DB6BF9" w:rsidRPr="00DB6BF9" w14:paraId="410745B9" w14:textId="77777777" w:rsidTr="00F65CCA">
        <w:trPr>
          <w:tblCellSpacing w:w="15" w:type="dxa"/>
        </w:trPr>
        <w:tc>
          <w:tcPr>
            <w:tcW w:w="4632" w:type="dxa"/>
            <w:vAlign w:val="center"/>
            <w:hideMark/>
          </w:tcPr>
          <w:p w14:paraId="6C2432F3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b/>
                <w:bCs/>
                <w:szCs w:val="20"/>
                <w:lang w:eastAsia="en-US"/>
              </w:rPr>
              <w:t>Lion Green</w:t>
            </w:r>
          </w:p>
        </w:tc>
        <w:tc>
          <w:tcPr>
            <w:tcW w:w="3499" w:type="dxa"/>
            <w:vAlign w:val="center"/>
          </w:tcPr>
          <w:p w14:paraId="43C393BB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szCs w:val="20"/>
                <w:lang w:eastAsia="en-US"/>
              </w:rPr>
              <w:t>£250,000</w:t>
            </w:r>
          </w:p>
        </w:tc>
      </w:tr>
      <w:tr w:rsidR="00DB6BF9" w:rsidRPr="00DB6BF9" w14:paraId="39A1EAA1" w14:textId="77777777" w:rsidTr="00F65CCA">
        <w:trPr>
          <w:tblCellSpacing w:w="15" w:type="dxa"/>
        </w:trPr>
        <w:tc>
          <w:tcPr>
            <w:tcW w:w="4632" w:type="dxa"/>
            <w:vAlign w:val="center"/>
            <w:hideMark/>
          </w:tcPr>
          <w:p w14:paraId="4F0AAD69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b/>
                <w:bCs/>
                <w:szCs w:val="20"/>
                <w:lang w:eastAsia="en-US"/>
              </w:rPr>
              <w:t>Haslemere Recreation Ground</w:t>
            </w:r>
          </w:p>
        </w:tc>
        <w:tc>
          <w:tcPr>
            <w:tcW w:w="3499" w:type="dxa"/>
            <w:vAlign w:val="center"/>
          </w:tcPr>
          <w:p w14:paraId="67AB81DD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szCs w:val="20"/>
                <w:lang w:eastAsia="en-US"/>
              </w:rPr>
              <w:t>£140,000</w:t>
            </w:r>
          </w:p>
        </w:tc>
      </w:tr>
      <w:tr w:rsidR="00DB6BF9" w:rsidRPr="00DB6BF9" w14:paraId="40C54F6B" w14:textId="77777777" w:rsidTr="00F65CCA">
        <w:trPr>
          <w:tblCellSpacing w:w="15" w:type="dxa"/>
        </w:trPr>
        <w:tc>
          <w:tcPr>
            <w:tcW w:w="4632" w:type="dxa"/>
            <w:vAlign w:val="center"/>
            <w:hideMark/>
          </w:tcPr>
          <w:p w14:paraId="13B2F92F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b/>
                <w:bCs/>
                <w:szCs w:val="20"/>
                <w:lang w:eastAsia="en-US"/>
              </w:rPr>
              <w:t>High Lane Recreation Ground</w:t>
            </w:r>
          </w:p>
        </w:tc>
        <w:tc>
          <w:tcPr>
            <w:tcW w:w="3499" w:type="dxa"/>
            <w:vAlign w:val="center"/>
          </w:tcPr>
          <w:p w14:paraId="540E399E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szCs w:val="20"/>
                <w:lang w:eastAsia="en-US"/>
              </w:rPr>
              <w:t>£140,000</w:t>
            </w:r>
          </w:p>
        </w:tc>
      </w:tr>
      <w:tr w:rsidR="00DB6BF9" w:rsidRPr="00DB6BF9" w14:paraId="7FAE44C5" w14:textId="77777777" w:rsidTr="00F65CCA">
        <w:trPr>
          <w:tblCellSpacing w:w="15" w:type="dxa"/>
        </w:trPr>
        <w:tc>
          <w:tcPr>
            <w:tcW w:w="4632" w:type="dxa"/>
            <w:vAlign w:val="center"/>
            <w:hideMark/>
          </w:tcPr>
          <w:p w14:paraId="6C84A0B9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b/>
                <w:bCs/>
                <w:szCs w:val="20"/>
                <w:lang w:eastAsia="en-US"/>
              </w:rPr>
              <w:t>Total</w:t>
            </w:r>
          </w:p>
        </w:tc>
        <w:tc>
          <w:tcPr>
            <w:tcW w:w="3499" w:type="dxa"/>
            <w:vAlign w:val="center"/>
            <w:hideMark/>
          </w:tcPr>
          <w:p w14:paraId="3716C5C7" w14:textId="77777777" w:rsidR="00DB6BF9" w:rsidRPr="00DB6BF9" w:rsidRDefault="00DB6BF9" w:rsidP="00DB6BF9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  <w:lang w:eastAsia="en-US"/>
              </w:rPr>
            </w:pPr>
            <w:r w:rsidRPr="00DB6BF9">
              <w:rPr>
                <w:rFonts w:eastAsia="Times New Roman" w:cs="Times New Roman"/>
                <w:szCs w:val="20"/>
                <w:lang w:eastAsia="en-US"/>
              </w:rPr>
              <w:t>£530,000</w:t>
            </w:r>
          </w:p>
        </w:tc>
      </w:tr>
    </w:tbl>
    <w:p w14:paraId="220152DC" w14:textId="6B85E44F" w:rsidR="00DB6BF9" w:rsidRPr="00DB6BF9" w:rsidRDefault="00DB6BF9" w:rsidP="00DB6BF9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II.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To delegate authority to the Amenities, Infrastructure &amp; CIL Committee to assess and score the CIL application against the Council’s adopted CIL scoring process and matrix.</w:t>
      </w:r>
    </w:p>
    <w:p w14:paraId="27D47ED7" w14:textId="1021611F" w:rsidR="00DB6BF9" w:rsidRPr="00DB6BF9" w:rsidRDefault="00DB6BF9" w:rsidP="00DB6BF9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III.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To authorise the Amenities, Infrastructure &amp; CIL Committee to establish a Working Party to take the project forward, including site review, resident engagement, preparation of design briefs, procurement preparation, tender evaluation.</w:t>
      </w:r>
    </w:p>
    <w:p w14:paraId="1E12CB6F" w14:textId="7937E660" w:rsidR="00DB6BF9" w:rsidRPr="00DB6BF9" w:rsidRDefault="00DB6BF9" w:rsidP="00DB6BF9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IV.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To require the Working Party to report back to the Amenities, Infrastructure &amp; CIL Committee at key stages. </w:t>
      </w:r>
    </w:p>
    <w:p w14:paraId="223ED066" w14:textId="57A665D3" w:rsidR="00DB6BF9" w:rsidRDefault="00DB6BF9" w:rsidP="004F07F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V.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DB6BF9">
        <w:rPr>
          <w:rFonts w:ascii="Calibri" w:eastAsia="Calibri" w:hAnsi="Calibri" w:cs="Calibri"/>
          <w:bCs/>
          <w:color w:val="000000"/>
          <w:sz w:val="24"/>
          <w:szCs w:val="24"/>
        </w:rPr>
        <w:t>Amenities committee to bring a final recommendation to Full Council on preferred design and contractor.</w:t>
      </w:r>
    </w:p>
    <w:p w14:paraId="3AB3776C" w14:textId="10FA292C" w:rsidR="00DA60E9" w:rsidRDefault="008707E8" w:rsidP="00A9569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REPORTS FROM REPRESENTATIVES </w:t>
      </w:r>
    </w:p>
    <w:p w14:paraId="73EF5E3C" w14:textId="285734C4" w:rsidR="004F07F5" w:rsidRDefault="004F07F5" w:rsidP="004F07F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Council noted the </w:t>
      </w:r>
      <w:r w:rsidR="00695BE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written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reports from representatives </w:t>
      </w:r>
      <w:r w:rsidR="00695BE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of </w:t>
      </w:r>
      <w:r w:rsidR="00695BEF" w:rsidRPr="00695BEF">
        <w:rPr>
          <w:rFonts w:ascii="Calibri" w:eastAsia="Calibri" w:hAnsi="Calibri" w:cs="Calibri"/>
          <w:bCs/>
          <w:color w:val="000000"/>
          <w:sz w:val="24"/>
          <w:szCs w:val="24"/>
        </w:rPr>
        <w:t>Hunter Centre, Sport Haslemere and Haslemere Hall.</w:t>
      </w:r>
    </w:p>
    <w:p w14:paraId="31D41B75" w14:textId="17D8D1A5" w:rsidR="007F13A5" w:rsidRPr="004F07F5" w:rsidRDefault="007F13A5" w:rsidP="007F13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  <w:u w:val="single"/>
        </w:rPr>
      </w:pPr>
      <w:r w:rsidRPr="004F07F5">
        <w:rPr>
          <w:rFonts w:ascii="Calibri" w:eastAsia="Calibri" w:hAnsi="Calibri" w:cs="Calibri"/>
          <w:bCs/>
          <w:color w:val="000000"/>
          <w:sz w:val="24"/>
          <w:szCs w:val="24"/>
          <w:u w:val="single"/>
        </w:rPr>
        <w:t xml:space="preserve">Cllr Austin - Love Haslemere Hate Waste </w:t>
      </w:r>
    </w:p>
    <w:p w14:paraId="462BB6EF" w14:textId="02F6D0A5" w:rsidR="007F13A5" w:rsidRDefault="007F13A5" w:rsidP="004F07F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lastRenderedPageBreak/>
        <w:t>Love Haslemere Hate Waste covers three facilities, which are all proving successful</w:t>
      </w:r>
      <w:r w:rsidR="00687F8F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</w:p>
    <w:p w14:paraId="49B72868" w14:textId="59AB5E07" w:rsidR="007F13A5" w:rsidRDefault="007F13A5" w:rsidP="007F13A5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Community Fridge </w:t>
      </w:r>
    </w:p>
    <w:p w14:paraId="0E896E67" w14:textId="35C34999" w:rsidR="007F13A5" w:rsidRDefault="007F13A5" w:rsidP="007F13A5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Repair Café </w:t>
      </w:r>
    </w:p>
    <w:p w14:paraId="00B47407" w14:textId="3EA06FD0" w:rsidR="007F13A5" w:rsidRDefault="007F13A5" w:rsidP="004F07F5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714" w:hanging="357"/>
        <w:contextualSpacing w:val="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Library of Things </w:t>
      </w:r>
    </w:p>
    <w:p w14:paraId="23B444B7" w14:textId="4EDFF81B" w:rsidR="007F13A5" w:rsidRDefault="007F13A5" w:rsidP="004F07F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The Community Fridge is not a foodbank, LHHW collect food from </w:t>
      </w:r>
      <w:proofErr w:type="gramStart"/>
      <w:r>
        <w:rPr>
          <w:rFonts w:ascii="Calibri" w:eastAsia="Calibri" w:hAnsi="Calibri" w:cs="Calibri"/>
          <w:bCs/>
          <w:color w:val="000000"/>
          <w:sz w:val="24"/>
          <w:szCs w:val="24"/>
        </w:rPr>
        <w:t>a number of</w:t>
      </w:r>
      <w:proofErr w:type="gramEnd"/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supermarkets and Fair Share and is available for all the community to use. The aim is to extend this offering to other towns in the area. </w:t>
      </w:r>
    </w:p>
    <w:p w14:paraId="7EF82BFD" w14:textId="690603E4" w:rsidR="007F13A5" w:rsidRDefault="007F13A5" w:rsidP="004F07F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Keen would like </w:t>
      </w:r>
      <w:r w:rsidR="00662471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Cllr Austen to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extend her thanks to all the volunteers that make LHHW such a success.</w:t>
      </w:r>
    </w:p>
    <w:p w14:paraId="1B1C8614" w14:textId="30506BD5" w:rsidR="007F13A5" w:rsidRPr="00695BEF" w:rsidRDefault="007F13A5" w:rsidP="00695B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4"/>
          <w:szCs w:val="24"/>
          <w:u w:val="single"/>
        </w:rPr>
      </w:pPr>
      <w:r w:rsidRPr="00695BEF">
        <w:rPr>
          <w:rFonts w:ascii="Calibri" w:eastAsia="Calibri" w:hAnsi="Calibri" w:cs="Calibri"/>
          <w:bCs/>
          <w:color w:val="000000"/>
          <w:sz w:val="24"/>
          <w:szCs w:val="24"/>
          <w:u w:val="single"/>
        </w:rPr>
        <w:t xml:space="preserve">Cllr Leach – Haslemere Youth Hub </w:t>
      </w:r>
    </w:p>
    <w:p w14:paraId="03447102" w14:textId="26417719" w:rsidR="007F13A5" w:rsidRPr="007F13A5" w:rsidRDefault="007F13A5" w:rsidP="004F07F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Cllr Leach stated that WBC have been funding repairs to the building</w:t>
      </w:r>
      <w:r w:rsidR="00687F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(located in the Fairground Car Park).  The Town Clerk is to obtain </w:t>
      </w:r>
      <w:r w:rsidR="00695BEF">
        <w:rPr>
          <w:rFonts w:ascii="Calibri" w:eastAsia="Calibri" w:hAnsi="Calibri" w:cs="Calibri"/>
          <w:bCs/>
          <w:color w:val="000000"/>
          <w:sz w:val="24"/>
          <w:szCs w:val="24"/>
        </w:rPr>
        <w:t>the condition</w:t>
      </w:r>
      <w:r w:rsidR="00687F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report </w:t>
      </w:r>
      <w:r w:rsidR="00695BE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recently done by WBC relating to the youth hub building. </w:t>
      </w:r>
    </w:p>
    <w:p w14:paraId="0CADACF8" w14:textId="51AB0656" w:rsidR="00E848B7" w:rsidRPr="00F3735B" w:rsidRDefault="004A4987" w:rsidP="003446CE">
      <w:pPr>
        <w:spacing w:after="8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F3735B">
        <w:rPr>
          <w:rFonts w:ascii="Calibri" w:eastAsia="Calibri" w:hAnsi="Calibri" w:cs="Calibri"/>
          <w:bCs/>
          <w:color w:val="000000"/>
          <w:sz w:val="24"/>
          <w:szCs w:val="24"/>
        </w:rPr>
        <w:t>M</w:t>
      </w:r>
      <w:r w:rsidR="00690188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eeting finished </w:t>
      </w:r>
      <w:r w:rsidR="00F553AD" w:rsidRPr="00F3735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at </w:t>
      </w:r>
      <w:r w:rsidR="007F13A5">
        <w:rPr>
          <w:rFonts w:ascii="Calibri" w:eastAsia="Calibri" w:hAnsi="Calibri" w:cs="Calibri"/>
          <w:bCs/>
          <w:color w:val="000000"/>
          <w:sz w:val="24"/>
          <w:szCs w:val="24"/>
        </w:rPr>
        <w:t>19:30</w:t>
      </w:r>
    </w:p>
    <w:p w14:paraId="3B5C1AC3" w14:textId="77777777" w:rsidR="00AC1015" w:rsidRDefault="00AC1015" w:rsidP="003446CE">
      <w:pPr>
        <w:spacing w:after="8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6DD723D5" w14:textId="77777777" w:rsidR="00DB6BF9" w:rsidRDefault="00DB6BF9" w:rsidP="003446CE">
      <w:pPr>
        <w:spacing w:after="8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537172D0" w14:textId="77777777" w:rsidR="00DB6BF9" w:rsidRPr="00F3735B" w:rsidRDefault="00DB6BF9" w:rsidP="003446CE">
      <w:pPr>
        <w:spacing w:after="8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39F1099F" w14:textId="77777777" w:rsidR="00AC1015" w:rsidRPr="00F3735B" w:rsidRDefault="00AC1015" w:rsidP="003446CE">
      <w:pPr>
        <w:spacing w:after="80"/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5C03CFF7" w14:textId="6B529D08" w:rsidR="004D4F25" w:rsidRPr="00F3735B" w:rsidRDefault="003446CE" w:rsidP="004D4F25">
      <w:pPr>
        <w:spacing w:after="80"/>
        <w:jc w:val="both"/>
        <w:rPr>
          <w:rFonts w:ascii="Calibri" w:eastAsia="Calibri" w:hAnsi="Calibri" w:cs="Calibri"/>
          <w:sz w:val="24"/>
          <w:szCs w:val="24"/>
        </w:rPr>
      </w:pPr>
      <w:r w:rsidRPr="00F3735B">
        <w:rPr>
          <w:rFonts w:ascii="Calibri" w:eastAsia="Calibri" w:hAnsi="Calibri" w:cs="Calibri"/>
          <w:sz w:val="24"/>
          <w:szCs w:val="24"/>
        </w:rPr>
        <w:t>S</w:t>
      </w:r>
      <w:r w:rsidR="00690188" w:rsidRPr="00F3735B">
        <w:rPr>
          <w:rFonts w:ascii="Calibri" w:eastAsia="Calibri" w:hAnsi="Calibri" w:cs="Calibri"/>
          <w:sz w:val="24"/>
          <w:szCs w:val="24"/>
        </w:rPr>
        <w:t>igned…………………………………</w:t>
      </w:r>
      <w:proofErr w:type="gramStart"/>
      <w:r w:rsidR="00690188" w:rsidRPr="00F3735B">
        <w:rPr>
          <w:rFonts w:ascii="Calibri" w:eastAsia="Calibri" w:hAnsi="Calibri" w:cs="Calibri"/>
          <w:sz w:val="24"/>
          <w:szCs w:val="24"/>
        </w:rPr>
        <w:t>…..</w:t>
      </w:r>
      <w:proofErr w:type="gramEnd"/>
      <w:r w:rsidR="004D4F25" w:rsidRPr="00F3735B">
        <w:rPr>
          <w:rFonts w:ascii="Calibri" w:eastAsia="Calibri" w:hAnsi="Calibri" w:cs="Calibri"/>
          <w:sz w:val="24"/>
          <w:szCs w:val="24"/>
        </w:rPr>
        <w:tab/>
      </w:r>
      <w:r w:rsidR="004D4F25" w:rsidRPr="00F3735B">
        <w:rPr>
          <w:rFonts w:ascii="Calibri" w:eastAsia="Calibri" w:hAnsi="Calibri" w:cs="Calibri"/>
          <w:sz w:val="24"/>
          <w:szCs w:val="24"/>
        </w:rPr>
        <w:tab/>
      </w:r>
      <w:r w:rsidR="004D4F25" w:rsidRPr="00F3735B">
        <w:rPr>
          <w:rFonts w:ascii="Calibri" w:eastAsia="Calibri" w:hAnsi="Calibri" w:cs="Calibri"/>
          <w:sz w:val="24"/>
          <w:szCs w:val="24"/>
        </w:rPr>
        <w:tab/>
      </w:r>
      <w:r w:rsidR="004D4F25" w:rsidRPr="00F3735B">
        <w:rPr>
          <w:rFonts w:ascii="Calibri" w:eastAsia="Calibri" w:hAnsi="Calibri" w:cs="Calibri"/>
          <w:sz w:val="24"/>
          <w:szCs w:val="24"/>
        </w:rPr>
        <w:tab/>
        <w:t>Date……………………………………</w:t>
      </w:r>
      <w:proofErr w:type="gramStart"/>
      <w:r w:rsidR="004D4F25" w:rsidRPr="00F3735B">
        <w:rPr>
          <w:rFonts w:ascii="Calibri" w:eastAsia="Calibri" w:hAnsi="Calibri" w:cs="Calibri"/>
          <w:sz w:val="24"/>
          <w:szCs w:val="24"/>
        </w:rPr>
        <w:t>…..</w:t>
      </w:r>
      <w:proofErr w:type="gramEnd"/>
    </w:p>
    <w:p w14:paraId="35A1EFE5" w14:textId="77777777" w:rsidR="00B938F2" w:rsidRPr="00F3735B" w:rsidRDefault="00690188" w:rsidP="004D4F25">
      <w:pPr>
        <w:spacing w:after="80"/>
        <w:jc w:val="both"/>
        <w:rPr>
          <w:rFonts w:ascii="Calibri" w:eastAsia="Calibri" w:hAnsi="Calibri" w:cs="Calibri"/>
          <w:sz w:val="24"/>
          <w:szCs w:val="24"/>
        </w:rPr>
      </w:pPr>
      <w:r w:rsidRPr="00F3735B">
        <w:rPr>
          <w:rFonts w:ascii="Calibri" w:eastAsia="Calibri" w:hAnsi="Calibri" w:cs="Calibri"/>
          <w:sz w:val="24"/>
          <w:szCs w:val="24"/>
        </w:rPr>
        <w:t>Chairman of Meeting</w:t>
      </w:r>
    </w:p>
    <w:sectPr w:rsidR="00B938F2" w:rsidRPr="00F3735B" w:rsidSect="00AF6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15BF" w14:textId="77777777" w:rsidR="004A33C1" w:rsidRDefault="004A33C1">
      <w:r>
        <w:separator/>
      </w:r>
    </w:p>
  </w:endnote>
  <w:endnote w:type="continuationSeparator" w:id="0">
    <w:p w14:paraId="0034DDFC" w14:textId="77777777" w:rsidR="004A33C1" w:rsidRDefault="004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stri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FB6A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3B40" w14:textId="77777777" w:rsidR="00B938F2" w:rsidRDefault="006901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69E6">
      <w:rPr>
        <w:noProof/>
        <w:color w:val="000000"/>
      </w:rPr>
      <w:t>2</w:t>
    </w:r>
    <w:r>
      <w:rPr>
        <w:color w:val="000000"/>
      </w:rPr>
      <w:fldChar w:fldCharType="end"/>
    </w:r>
  </w:p>
  <w:p w14:paraId="020FEEEE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401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BC0B" w14:textId="77777777" w:rsidR="004A33C1" w:rsidRDefault="004A33C1">
      <w:r>
        <w:separator/>
      </w:r>
    </w:p>
  </w:footnote>
  <w:footnote w:type="continuationSeparator" w:id="0">
    <w:p w14:paraId="131C2D48" w14:textId="77777777" w:rsidR="004A33C1" w:rsidRDefault="004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0ACC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DF3A" w14:textId="77777777" w:rsidR="00B938F2" w:rsidRDefault="00B938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029" w14:textId="77777777" w:rsidR="00B938F2" w:rsidRDefault="00690188">
    <w:pPr>
      <w:jc w:val="center"/>
      <w:rPr>
        <w:rFonts w:ascii="Lustria" w:eastAsia="Lustria" w:hAnsi="Lustria" w:cs="Lustria"/>
        <w:smallCaps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768FEB" wp14:editId="777C3031">
          <wp:simplePos x="0" y="0"/>
          <wp:positionH relativeFrom="column">
            <wp:posOffset>2943225</wp:posOffset>
          </wp:positionH>
          <wp:positionV relativeFrom="paragraph">
            <wp:posOffset>-66039</wp:posOffset>
          </wp:positionV>
          <wp:extent cx="593090" cy="838200"/>
          <wp:effectExtent l="0" t="0" r="0" b="0"/>
          <wp:wrapSquare wrapText="bothSides" distT="0" distB="0" distL="114300" distR="114300"/>
          <wp:docPr id="1" name="image1.jpg" descr="Small Copy of haslemere_cr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mall Copy of haslemere_cres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D01D18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0FF8DE0A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596AE193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745CAA3A" w14:textId="77777777" w:rsidR="00B938F2" w:rsidRDefault="00B938F2">
    <w:pPr>
      <w:jc w:val="center"/>
      <w:rPr>
        <w:rFonts w:ascii="Lustria" w:eastAsia="Lustria" w:hAnsi="Lustria" w:cs="Lustria"/>
        <w:smallCaps/>
      </w:rPr>
    </w:pPr>
  </w:p>
  <w:p w14:paraId="21FB6D81" w14:textId="77777777" w:rsidR="00B938F2" w:rsidRDefault="00690188">
    <w:pPr>
      <w:jc w:val="center"/>
      <w:rPr>
        <w:rFonts w:ascii="Lustria" w:eastAsia="Lustria" w:hAnsi="Lustria" w:cs="Lustria"/>
        <w:b/>
        <w:smallCaps/>
        <w:sz w:val="44"/>
        <w:szCs w:val="44"/>
      </w:rPr>
    </w:pPr>
    <w:r>
      <w:rPr>
        <w:rFonts w:ascii="Lustria" w:eastAsia="Lustria" w:hAnsi="Lustria" w:cs="Lustria"/>
        <w:b/>
        <w:smallCaps/>
        <w:sz w:val="44"/>
        <w:szCs w:val="44"/>
      </w:rPr>
      <w:t>Haslemere Town Council</w:t>
    </w:r>
  </w:p>
  <w:p w14:paraId="45A4C036" w14:textId="77777777" w:rsidR="00B938F2" w:rsidRDefault="00B938F2">
    <w:pPr>
      <w:jc w:val="center"/>
      <w:rPr>
        <w:rFonts w:ascii="Calibri" w:eastAsia="Calibri" w:hAnsi="Calibri" w:cs="Calibri"/>
        <w:b/>
        <w:sz w:val="6"/>
        <w:szCs w:val="6"/>
      </w:rPr>
    </w:pPr>
  </w:p>
  <w:p w14:paraId="5C6EA2FE" w14:textId="77777777" w:rsidR="00B938F2" w:rsidRDefault="00690188">
    <w:pPr>
      <w:jc w:val="center"/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  <w:sz w:val="24"/>
        <w:szCs w:val="24"/>
      </w:rPr>
      <w:t>Town Hall, High Street, Haslemere, Surrey GU27 2HG</w:t>
    </w:r>
  </w:p>
  <w:p w14:paraId="1B6FE023" w14:textId="77777777" w:rsidR="00B938F2" w:rsidRDefault="00690188">
    <w:pPr>
      <w:jc w:val="center"/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</w:rPr>
      <w:t xml:space="preserve">01428 654305 / </w:t>
    </w:r>
    <w:hyperlink r:id="rId2">
      <w:r>
        <w:rPr>
          <w:rFonts w:ascii="Cambria" w:eastAsia="Cambria" w:hAnsi="Cambria" w:cs="Cambria"/>
          <w:color w:val="0000FF"/>
          <w:u w:val="single"/>
        </w:rPr>
        <w:t>town.clerk@haslemeretc.org</w:t>
      </w:r>
    </w:hyperlink>
  </w:p>
  <w:p w14:paraId="2DF66DD7" w14:textId="77777777" w:rsidR="00B938F2" w:rsidRDefault="00B938F2">
    <w:pPr>
      <w:jc w:val="right"/>
      <w:rPr>
        <w:rFonts w:ascii="Calibri" w:eastAsia="Calibri" w:hAnsi="Calibr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27"/>
    <w:multiLevelType w:val="hybridMultilevel"/>
    <w:tmpl w:val="3E26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B54"/>
    <w:multiLevelType w:val="hybridMultilevel"/>
    <w:tmpl w:val="0B6ED280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BC7D43"/>
    <w:multiLevelType w:val="hybridMultilevel"/>
    <w:tmpl w:val="44C6C534"/>
    <w:lvl w:ilvl="0" w:tplc="387EB2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32B"/>
    <w:multiLevelType w:val="hybridMultilevel"/>
    <w:tmpl w:val="1DD02F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03D"/>
    <w:multiLevelType w:val="hybridMultilevel"/>
    <w:tmpl w:val="C010DA8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0EC"/>
    <w:multiLevelType w:val="multilevel"/>
    <w:tmpl w:val="2AE287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AB504B8"/>
    <w:multiLevelType w:val="hybridMultilevel"/>
    <w:tmpl w:val="07BE841C"/>
    <w:lvl w:ilvl="0" w:tplc="1390F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C5850"/>
    <w:multiLevelType w:val="hybridMultilevel"/>
    <w:tmpl w:val="5E52D2DE"/>
    <w:lvl w:ilvl="0" w:tplc="BB16BEE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555F4"/>
    <w:multiLevelType w:val="hybridMultilevel"/>
    <w:tmpl w:val="D00024DC"/>
    <w:lvl w:ilvl="0" w:tplc="572CAF44">
      <w:start w:val="1"/>
      <w:numFmt w:val="upperRoman"/>
      <w:lvlText w:val="%1."/>
      <w:lvlJc w:val="righ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842962"/>
    <w:multiLevelType w:val="hybridMultilevel"/>
    <w:tmpl w:val="37A8B9F4"/>
    <w:lvl w:ilvl="0" w:tplc="DC9031C6">
      <w:start w:val="38"/>
      <w:numFmt w:val="decimal"/>
      <w:lvlText w:val="%1/26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80883"/>
    <w:multiLevelType w:val="hybridMultilevel"/>
    <w:tmpl w:val="5B6CB0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6A03"/>
    <w:multiLevelType w:val="hybridMultilevel"/>
    <w:tmpl w:val="E90E5878"/>
    <w:lvl w:ilvl="0" w:tplc="CF4C30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5287"/>
    <w:multiLevelType w:val="hybridMultilevel"/>
    <w:tmpl w:val="C4D24396"/>
    <w:lvl w:ilvl="0" w:tplc="27B46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D1D17"/>
    <w:multiLevelType w:val="hybridMultilevel"/>
    <w:tmpl w:val="7F882B7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65C4852"/>
    <w:multiLevelType w:val="hybridMultilevel"/>
    <w:tmpl w:val="4588D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1667A"/>
    <w:multiLevelType w:val="hybridMultilevel"/>
    <w:tmpl w:val="284C3F46"/>
    <w:lvl w:ilvl="0" w:tplc="0809001B">
      <w:start w:val="1"/>
      <w:numFmt w:val="lowerRoman"/>
      <w:lvlText w:val="%1."/>
      <w:lvlJc w:val="righ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7D30FD1"/>
    <w:multiLevelType w:val="hybridMultilevel"/>
    <w:tmpl w:val="EBEE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F4A6C"/>
    <w:multiLevelType w:val="hybridMultilevel"/>
    <w:tmpl w:val="AB6A6D1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245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AA3061"/>
    <w:multiLevelType w:val="hybridMultilevel"/>
    <w:tmpl w:val="53A8E252"/>
    <w:lvl w:ilvl="0" w:tplc="BB16BEE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CF2C46"/>
    <w:multiLevelType w:val="hybridMultilevel"/>
    <w:tmpl w:val="47FC07BE"/>
    <w:lvl w:ilvl="0" w:tplc="0809000B">
      <w:start w:val="1"/>
      <w:numFmt w:val="bullet"/>
      <w:lvlText w:val=""/>
      <w:lvlJc w:val="left"/>
      <w:pPr>
        <w:ind w:left="86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4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1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8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1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22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30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37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4440" w:hanging="360"/>
      </w:pPr>
      <w:rPr>
        <w:rFonts w:ascii="Wingdings" w:hAnsi="Wingdings" w:hint="default"/>
      </w:rPr>
    </w:lvl>
  </w:abstractNum>
  <w:abstractNum w:abstractNumId="21" w15:restartNumberingAfterBreak="0">
    <w:nsid w:val="3428108E"/>
    <w:multiLevelType w:val="hybridMultilevel"/>
    <w:tmpl w:val="87B0FE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642A6"/>
    <w:multiLevelType w:val="hybridMultilevel"/>
    <w:tmpl w:val="2C9CAC3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55B15"/>
    <w:multiLevelType w:val="hybridMultilevel"/>
    <w:tmpl w:val="DDB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E2B1F"/>
    <w:multiLevelType w:val="hybridMultilevel"/>
    <w:tmpl w:val="001810D0"/>
    <w:lvl w:ilvl="0" w:tplc="1390F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13AB1"/>
    <w:multiLevelType w:val="hybridMultilevel"/>
    <w:tmpl w:val="A864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F0A60"/>
    <w:multiLevelType w:val="hybridMultilevel"/>
    <w:tmpl w:val="60A4F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51F23"/>
    <w:multiLevelType w:val="hybridMultilevel"/>
    <w:tmpl w:val="825436D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24D94"/>
    <w:multiLevelType w:val="hybridMultilevel"/>
    <w:tmpl w:val="BFD041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D5119"/>
    <w:multiLevelType w:val="hybridMultilevel"/>
    <w:tmpl w:val="D410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D481C"/>
    <w:multiLevelType w:val="hybridMultilevel"/>
    <w:tmpl w:val="4600C214"/>
    <w:lvl w:ilvl="0" w:tplc="0809001B">
      <w:start w:val="1"/>
      <w:numFmt w:val="lowerRoman"/>
      <w:lvlText w:val="%1."/>
      <w:lvlJc w:val="righ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5E3F5764"/>
    <w:multiLevelType w:val="hybridMultilevel"/>
    <w:tmpl w:val="D1BE0AD4"/>
    <w:lvl w:ilvl="0" w:tplc="1E62FCD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02E6F"/>
    <w:multiLevelType w:val="hybridMultilevel"/>
    <w:tmpl w:val="BB649894"/>
    <w:lvl w:ilvl="0" w:tplc="75942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4F"/>
    <w:multiLevelType w:val="hybridMultilevel"/>
    <w:tmpl w:val="BB44BE4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5496099"/>
    <w:multiLevelType w:val="hybridMultilevel"/>
    <w:tmpl w:val="F9D2B4D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260EE"/>
    <w:multiLevelType w:val="hybridMultilevel"/>
    <w:tmpl w:val="AAF6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5029E"/>
    <w:multiLevelType w:val="hybridMultilevel"/>
    <w:tmpl w:val="D506D134"/>
    <w:lvl w:ilvl="0" w:tplc="49E434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20A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1668DE"/>
    <w:multiLevelType w:val="hybridMultilevel"/>
    <w:tmpl w:val="A15C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F212C"/>
    <w:multiLevelType w:val="hybridMultilevel"/>
    <w:tmpl w:val="AD0C4E82"/>
    <w:lvl w:ilvl="0" w:tplc="0809000F">
      <w:start w:val="1"/>
      <w:numFmt w:val="decimal"/>
      <w:lvlText w:val="%1."/>
      <w:lvlJc w:val="lef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77D02F04"/>
    <w:multiLevelType w:val="hybridMultilevel"/>
    <w:tmpl w:val="C1C436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B4709"/>
    <w:multiLevelType w:val="hybridMultilevel"/>
    <w:tmpl w:val="1D5CD926"/>
    <w:lvl w:ilvl="0" w:tplc="97AE64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368B0"/>
    <w:multiLevelType w:val="hybridMultilevel"/>
    <w:tmpl w:val="2EB404E6"/>
    <w:lvl w:ilvl="0" w:tplc="1E62FCD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D704B"/>
    <w:multiLevelType w:val="hybridMultilevel"/>
    <w:tmpl w:val="559EE950"/>
    <w:lvl w:ilvl="0" w:tplc="81B8F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85021">
    <w:abstractNumId w:val="14"/>
  </w:num>
  <w:num w:numId="2" w16cid:durableId="1683967634">
    <w:abstractNumId w:val="39"/>
  </w:num>
  <w:num w:numId="3" w16cid:durableId="819349528">
    <w:abstractNumId w:val="9"/>
  </w:num>
  <w:num w:numId="4" w16cid:durableId="1039281111">
    <w:abstractNumId w:val="42"/>
  </w:num>
  <w:num w:numId="5" w16cid:durableId="658115463">
    <w:abstractNumId w:val="31"/>
  </w:num>
  <w:num w:numId="6" w16cid:durableId="948925165">
    <w:abstractNumId w:val="26"/>
  </w:num>
  <w:num w:numId="7" w16cid:durableId="1381590890">
    <w:abstractNumId w:val="2"/>
  </w:num>
  <w:num w:numId="8" w16cid:durableId="2113283192">
    <w:abstractNumId w:val="23"/>
  </w:num>
  <w:num w:numId="9" w16cid:durableId="1743600493">
    <w:abstractNumId w:val="3"/>
  </w:num>
  <w:num w:numId="10" w16cid:durableId="382481475">
    <w:abstractNumId w:val="21"/>
  </w:num>
  <w:num w:numId="11" w16cid:durableId="752044356">
    <w:abstractNumId w:val="38"/>
  </w:num>
  <w:num w:numId="12" w16cid:durableId="585724834">
    <w:abstractNumId w:val="7"/>
  </w:num>
  <w:num w:numId="13" w16cid:durableId="746224248">
    <w:abstractNumId w:val="19"/>
  </w:num>
  <w:num w:numId="14" w16cid:durableId="1907912765">
    <w:abstractNumId w:val="16"/>
  </w:num>
  <w:num w:numId="15" w16cid:durableId="114103317">
    <w:abstractNumId w:val="17"/>
  </w:num>
  <w:num w:numId="16" w16cid:durableId="1022049011">
    <w:abstractNumId w:val="20"/>
  </w:num>
  <w:num w:numId="17" w16cid:durableId="993492454">
    <w:abstractNumId w:val="13"/>
  </w:num>
  <w:num w:numId="18" w16cid:durableId="2112042143">
    <w:abstractNumId w:val="35"/>
  </w:num>
  <w:num w:numId="19" w16cid:durableId="2146123704">
    <w:abstractNumId w:val="36"/>
  </w:num>
  <w:num w:numId="20" w16cid:durableId="861279438">
    <w:abstractNumId w:val="25"/>
  </w:num>
  <w:num w:numId="21" w16cid:durableId="285477512">
    <w:abstractNumId w:val="15"/>
  </w:num>
  <w:num w:numId="22" w16cid:durableId="1980524929">
    <w:abstractNumId w:val="32"/>
  </w:num>
  <w:num w:numId="23" w16cid:durableId="1955087691">
    <w:abstractNumId w:val="6"/>
  </w:num>
  <w:num w:numId="24" w16cid:durableId="191959412">
    <w:abstractNumId w:val="24"/>
  </w:num>
  <w:num w:numId="25" w16cid:durableId="625812858">
    <w:abstractNumId w:val="34"/>
  </w:num>
  <w:num w:numId="26" w16cid:durableId="1094667427">
    <w:abstractNumId w:val="30"/>
  </w:num>
  <w:num w:numId="27" w16cid:durableId="846871140">
    <w:abstractNumId w:val="27"/>
  </w:num>
  <w:num w:numId="28" w16cid:durableId="1399210714">
    <w:abstractNumId w:val="40"/>
  </w:num>
  <w:num w:numId="29" w16cid:durableId="527960384">
    <w:abstractNumId w:val="10"/>
  </w:num>
  <w:num w:numId="30" w16cid:durableId="976646573">
    <w:abstractNumId w:val="43"/>
  </w:num>
  <w:num w:numId="31" w16cid:durableId="239408961">
    <w:abstractNumId w:val="29"/>
  </w:num>
  <w:num w:numId="32" w16cid:durableId="269555132">
    <w:abstractNumId w:val="0"/>
  </w:num>
  <w:num w:numId="33" w16cid:durableId="172376847">
    <w:abstractNumId w:val="28"/>
  </w:num>
  <w:num w:numId="34" w16cid:durableId="998731598">
    <w:abstractNumId w:val="41"/>
  </w:num>
  <w:num w:numId="35" w16cid:durableId="379597876">
    <w:abstractNumId w:val="33"/>
  </w:num>
  <w:num w:numId="36" w16cid:durableId="761226275">
    <w:abstractNumId w:val="37"/>
  </w:num>
  <w:num w:numId="37" w16cid:durableId="1367952686">
    <w:abstractNumId w:val="5"/>
  </w:num>
  <w:num w:numId="38" w16cid:durableId="138961163">
    <w:abstractNumId w:val="22"/>
  </w:num>
  <w:num w:numId="39" w16cid:durableId="379525185">
    <w:abstractNumId w:val="18"/>
  </w:num>
  <w:num w:numId="40" w16cid:durableId="1532231953">
    <w:abstractNumId w:val="4"/>
  </w:num>
  <w:num w:numId="41" w16cid:durableId="540870836">
    <w:abstractNumId w:val="8"/>
  </w:num>
  <w:num w:numId="42" w16cid:durableId="386880801">
    <w:abstractNumId w:val="12"/>
  </w:num>
  <w:num w:numId="43" w16cid:durableId="2045785820">
    <w:abstractNumId w:val="11"/>
  </w:num>
  <w:num w:numId="44" w16cid:durableId="20522651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F2"/>
    <w:rsid w:val="00001C34"/>
    <w:rsid w:val="0000735E"/>
    <w:rsid w:val="000127B4"/>
    <w:rsid w:val="00012D03"/>
    <w:rsid w:val="00021214"/>
    <w:rsid w:val="000237B3"/>
    <w:rsid w:val="0002420F"/>
    <w:rsid w:val="00026F77"/>
    <w:rsid w:val="000303AC"/>
    <w:rsid w:val="00031BC3"/>
    <w:rsid w:val="00033547"/>
    <w:rsid w:val="0003761D"/>
    <w:rsid w:val="0003790B"/>
    <w:rsid w:val="0004082F"/>
    <w:rsid w:val="00041822"/>
    <w:rsid w:val="0005253A"/>
    <w:rsid w:val="0005722C"/>
    <w:rsid w:val="000623DB"/>
    <w:rsid w:val="00071CD0"/>
    <w:rsid w:val="00080616"/>
    <w:rsid w:val="00081A67"/>
    <w:rsid w:val="00081E04"/>
    <w:rsid w:val="00082A66"/>
    <w:rsid w:val="00086D4D"/>
    <w:rsid w:val="00087412"/>
    <w:rsid w:val="0009016B"/>
    <w:rsid w:val="00090345"/>
    <w:rsid w:val="000956D3"/>
    <w:rsid w:val="00097D1E"/>
    <w:rsid w:val="000A2C29"/>
    <w:rsid w:val="000A3711"/>
    <w:rsid w:val="000B0F9E"/>
    <w:rsid w:val="000B18BD"/>
    <w:rsid w:val="000B2219"/>
    <w:rsid w:val="000B2261"/>
    <w:rsid w:val="000B7E94"/>
    <w:rsid w:val="000C0AA8"/>
    <w:rsid w:val="000D078C"/>
    <w:rsid w:val="000D7A3C"/>
    <w:rsid w:val="000D7F83"/>
    <w:rsid w:val="000E098C"/>
    <w:rsid w:val="000E5D2B"/>
    <w:rsid w:val="000E6350"/>
    <w:rsid w:val="000F1B66"/>
    <w:rsid w:val="000F246F"/>
    <w:rsid w:val="000F444B"/>
    <w:rsid w:val="00102EB4"/>
    <w:rsid w:val="00102FD2"/>
    <w:rsid w:val="00103C7D"/>
    <w:rsid w:val="00103D77"/>
    <w:rsid w:val="00105561"/>
    <w:rsid w:val="001152FE"/>
    <w:rsid w:val="00121D2D"/>
    <w:rsid w:val="00122897"/>
    <w:rsid w:val="001316AC"/>
    <w:rsid w:val="001401D8"/>
    <w:rsid w:val="0014056D"/>
    <w:rsid w:val="00141184"/>
    <w:rsid w:val="001414B7"/>
    <w:rsid w:val="001421FC"/>
    <w:rsid w:val="00143EA7"/>
    <w:rsid w:val="001461DA"/>
    <w:rsid w:val="0015699D"/>
    <w:rsid w:val="001603BB"/>
    <w:rsid w:val="00166F9B"/>
    <w:rsid w:val="001722C2"/>
    <w:rsid w:val="00183CE1"/>
    <w:rsid w:val="001846A3"/>
    <w:rsid w:val="001850E5"/>
    <w:rsid w:val="0019074A"/>
    <w:rsid w:val="0019390A"/>
    <w:rsid w:val="00193D27"/>
    <w:rsid w:val="001A19C6"/>
    <w:rsid w:val="001A2E6C"/>
    <w:rsid w:val="001A352F"/>
    <w:rsid w:val="001B43DE"/>
    <w:rsid w:val="001B5288"/>
    <w:rsid w:val="001C1612"/>
    <w:rsid w:val="001C646B"/>
    <w:rsid w:val="001D43D2"/>
    <w:rsid w:val="001D6DA4"/>
    <w:rsid w:val="001D7130"/>
    <w:rsid w:val="001D78B5"/>
    <w:rsid w:val="001E1467"/>
    <w:rsid w:val="001E18D8"/>
    <w:rsid w:val="001E1F7E"/>
    <w:rsid w:val="001E2BE9"/>
    <w:rsid w:val="001E46ED"/>
    <w:rsid w:val="001E53A4"/>
    <w:rsid w:val="001E6806"/>
    <w:rsid w:val="001F3CAD"/>
    <w:rsid w:val="002027AA"/>
    <w:rsid w:val="002053B2"/>
    <w:rsid w:val="002109E6"/>
    <w:rsid w:val="00211A78"/>
    <w:rsid w:val="00221190"/>
    <w:rsid w:val="002216B8"/>
    <w:rsid w:val="00221BA5"/>
    <w:rsid w:val="00222BF6"/>
    <w:rsid w:val="002241AB"/>
    <w:rsid w:val="00227956"/>
    <w:rsid w:val="002314B0"/>
    <w:rsid w:val="00232396"/>
    <w:rsid w:val="002344CE"/>
    <w:rsid w:val="0024169D"/>
    <w:rsid w:val="002429CF"/>
    <w:rsid w:val="002458E0"/>
    <w:rsid w:val="0025155E"/>
    <w:rsid w:val="002519DC"/>
    <w:rsid w:val="00255303"/>
    <w:rsid w:val="00264C06"/>
    <w:rsid w:val="00265612"/>
    <w:rsid w:val="002667DB"/>
    <w:rsid w:val="002703EC"/>
    <w:rsid w:val="00274120"/>
    <w:rsid w:val="002776DE"/>
    <w:rsid w:val="00281F72"/>
    <w:rsid w:val="00282A6F"/>
    <w:rsid w:val="002834F9"/>
    <w:rsid w:val="0028554F"/>
    <w:rsid w:val="0028724C"/>
    <w:rsid w:val="00292010"/>
    <w:rsid w:val="0029599E"/>
    <w:rsid w:val="00296515"/>
    <w:rsid w:val="00297EDA"/>
    <w:rsid w:val="002A4D89"/>
    <w:rsid w:val="002A659B"/>
    <w:rsid w:val="002B0C54"/>
    <w:rsid w:val="002B2250"/>
    <w:rsid w:val="002C6D0C"/>
    <w:rsid w:val="002D342C"/>
    <w:rsid w:val="002D7DDA"/>
    <w:rsid w:val="002E0FF9"/>
    <w:rsid w:val="002E3AB8"/>
    <w:rsid w:val="002F3585"/>
    <w:rsid w:val="003016C7"/>
    <w:rsid w:val="00316845"/>
    <w:rsid w:val="00324117"/>
    <w:rsid w:val="00334370"/>
    <w:rsid w:val="003358D0"/>
    <w:rsid w:val="0034079F"/>
    <w:rsid w:val="00342465"/>
    <w:rsid w:val="00342BF5"/>
    <w:rsid w:val="003446CE"/>
    <w:rsid w:val="003706C8"/>
    <w:rsid w:val="00381764"/>
    <w:rsid w:val="0038249E"/>
    <w:rsid w:val="00384256"/>
    <w:rsid w:val="00386F1B"/>
    <w:rsid w:val="0038728D"/>
    <w:rsid w:val="00390E4D"/>
    <w:rsid w:val="00392238"/>
    <w:rsid w:val="003A001F"/>
    <w:rsid w:val="003A1BE3"/>
    <w:rsid w:val="003A75E9"/>
    <w:rsid w:val="003B6398"/>
    <w:rsid w:val="003C02C5"/>
    <w:rsid w:val="003C1933"/>
    <w:rsid w:val="003C193C"/>
    <w:rsid w:val="003C3488"/>
    <w:rsid w:val="003C40FB"/>
    <w:rsid w:val="003C6D53"/>
    <w:rsid w:val="003D1F15"/>
    <w:rsid w:val="003D7573"/>
    <w:rsid w:val="003E0B62"/>
    <w:rsid w:val="003E1C4E"/>
    <w:rsid w:val="003E1C76"/>
    <w:rsid w:val="003E773B"/>
    <w:rsid w:val="003F20E0"/>
    <w:rsid w:val="003F2392"/>
    <w:rsid w:val="0040740A"/>
    <w:rsid w:val="004116D8"/>
    <w:rsid w:val="00412FCD"/>
    <w:rsid w:val="00426AAB"/>
    <w:rsid w:val="0042701A"/>
    <w:rsid w:val="0043378F"/>
    <w:rsid w:val="00435D5E"/>
    <w:rsid w:val="00443949"/>
    <w:rsid w:val="004463FE"/>
    <w:rsid w:val="00454E09"/>
    <w:rsid w:val="004557CA"/>
    <w:rsid w:val="004577D5"/>
    <w:rsid w:val="004605C2"/>
    <w:rsid w:val="00463F00"/>
    <w:rsid w:val="00464353"/>
    <w:rsid w:val="004666CD"/>
    <w:rsid w:val="00474ADF"/>
    <w:rsid w:val="0047524F"/>
    <w:rsid w:val="0047557B"/>
    <w:rsid w:val="00483ABF"/>
    <w:rsid w:val="00490EA9"/>
    <w:rsid w:val="00494221"/>
    <w:rsid w:val="00496023"/>
    <w:rsid w:val="004A0B58"/>
    <w:rsid w:val="004A2DE4"/>
    <w:rsid w:val="004A33C1"/>
    <w:rsid w:val="004A40AF"/>
    <w:rsid w:val="004A4987"/>
    <w:rsid w:val="004A57EC"/>
    <w:rsid w:val="004B04DE"/>
    <w:rsid w:val="004B65DF"/>
    <w:rsid w:val="004B6EA7"/>
    <w:rsid w:val="004B79C0"/>
    <w:rsid w:val="004B79C1"/>
    <w:rsid w:val="004C37B4"/>
    <w:rsid w:val="004C782A"/>
    <w:rsid w:val="004D2A1F"/>
    <w:rsid w:val="004D4F25"/>
    <w:rsid w:val="004D6F4D"/>
    <w:rsid w:val="004E109D"/>
    <w:rsid w:val="004E1F91"/>
    <w:rsid w:val="004E6C18"/>
    <w:rsid w:val="004F04AC"/>
    <w:rsid w:val="004F07F5"/>
    <w:rsid w:val="004F6755"/>
    <w:rsid w:val="004F757A"/>
    <w:rsid w:val="004F78C4"/>
    <w:rsid w:val="004F7B65"/>
    <w:rsid w:val="005004DE"/>
    <w:rsid w:val="00504B6D"/>
    <w:rsid w:val="005075FE"/>
    <w:rsid w:val="005101C0"/>
    <w:rsid w:val="005121B3"/>
    <w:rsid w:val="00513951"/>
    <w:rsid w:val="0051692E"/>
    <w:rsid w:val="00523A43"/>
    <w:rsid w:val="0052700F"/>
    <w:rsid w:val="00530725"/>
    <w:rsid w:val="00531327"/>
    <w:rsid w:val="00531EE5"/>
    <w:rsid w:val="00532A0B"/>
    <w:rsid w:val="005341D8"/>
    <w:rsid w:val="0053671B"/>
    <w:rsid w:val="005454A6"/>
    <w:rsid w:val="00551B55"/>
    <w:rsid w:val="00554146"/>
    <w:rsid w:val="00561871"/>
    <w:rsid w:val="00563B2B"/>
    <w:rsid w:val="00570F49"/>
    <w:rsid w:val="00576E12"/>
    <w:rsid w:val="00576FFD"/>
    <w:rsid w:val="0058527E"/>
    <w:rsid w:val="00591378"/>
    <w:rsid w:val="005A016F"/>
    <w:rsid w:val="005C0268"/>
    <w:rsid w:val="005C0715"/>
    <w:rsid w:val="005C1F59"/>
    <w:rsid w:val="005C3512"/>
    <w:rsid w:val="005C69AC"/>
    <w:rsid w:val="005C7531"/>
    <w:rsid w:val="005C77B8"/>
    <w:rsid w:val="005D35CA"/>
    <w:rsid w:val="005D3D2A"/>
    <w:rsid w:val="005D5235"/>
    <w:rsid w:val="005D7FF9"/>
    <w:rsid w:val="005E52C4"/>
    <w:rsid w:val="005E650D"/>
    <w:rsid w:val="005E712E"/>
    <w:rsid w:val="005F00F4"/>
    <w:rsid w:val="006005AF"/>
    <w:rsid w:val="00616D6F"/>
    <w:rsid w:val="0062197F"/>
    <w:rsid w:val="00622DA3"/>
    <w:rsid w:val="00623A56"/>
    <w:rsid w:val="006327DD"/>
    <w:rsid w:val="0063384D"/>
    <w:rsid w:val="00633B8D"/>
    <w:rsid w:val="0064395D"/>
    <w:rsid w:val="00646B20"/>
    <w:rsid w:val="0065676A"/>
    <w:rsid w:val="00662471"/>
    <w:rsid w:val="00664E96"/>
    <w:rsid w:val="00665818"/>
    <w:rsid w:val="006674FA"/>
    <w:rsid w:val="00670ACF"/>
    <w:rsid w:val="0067140E"/>
    <w:rsid w:val="006722B9"/>
    <w:rsid w:val="0067395B"/>
    <w:rsid w:val="00675CC6"/>
    <w:rsid w:val="00676113"/>
    <w:rsid w:val="00686D4F"/>
    <w:rsid w:val="00687F8F"/>
    <w:rsid w:val="00690188"/>
    <w:rsid w:val="00692935"/>
    <w:rsid w:val="00692B28"/>
    <w:rsid w:val="006953B5"/>
    <w:rsid w:val="00695BEF"/>
    <w:rsid w:val="006A03A6"/>
    <w:rsid w:val="006C7BA7"/>
    <w:rsid w:val="006D63CC"/>
    <w:rsid w:val="006D706F"/>
    <w:rsid w:val="006E3976"/>
    <w:rsid w:val="006F3ACC"/>
    <w:rsid w:val="006F4BFE"/>
    <w:rsid w:val="00700AAE"/>
    <w:rsid w:val="00701CA5"/>
    <w:rsid w:val="0070422B"/>
    <w:rsid w:val="00711C9A"/>
    <w:rsid w:val="0071297B"/>
    <w:rsid w:val="00720380"/>
    <w:rsid w:val="007353ED"/>
    <w:rsid w:val="007364F1"/>
    <w:rsid w:val="00746CF9"/>
    <w:rsid w:val="007475D3"/>
    <w:rsid w:val="00750156"/>
    <w:rsid w:val="0075474B"/>
    <w:rsid w:val="00755819"/>
    <w:rsid w:val="0075586C"/>
    <w:rsid w:val="0075587C"/>
    <w:rsid w:val="00756462"/>
    <w:rsid w:val="007619F2"/>
    <w:rsid w:val="0076218D"/>
    <w:rsid w:val="00766C14"/>
    <w:rsid w:val="0077326D"/>
    <w:rsid w:val="007802F5"/>
    <w:rsid w:val="00784908"/>
    <w:rsid w:val="0078571E"/>
    <w:rsid w:val="007927F7"/>
    <w:rsid w:val="00797825"/>
    <w:rsid w:val="007A7922"/>
    <w:rsid w:val="007B18F8"/>
    <w:rsid w:val="007B7ECD"/>
    <w:rsid w:val="007C0B50"/>
    <w:rsid w:val="007C77E6"/>
    <w:rsid w:val="007E036F"/>
    <w:rsid w:val="007E0C70"/>
    <w:rsid w:val="007F0DEC"/>
    <w:rsid w:val="007F13A5"/>
    <w:rsid w:val="007F1C34"/>
    <w:rsid w:val="007F2C46"/>
    <w:rsid w:val="007F4BA4"/>
    <w:rsid w:val="007F535A"/>
    <w:rsid w:val="007F6384"/>
    <w:rsid w:val="008049DB"/>
    <w:rsid w:val="008064FF"/>
    <w:rsid w:val="0080681A"/>
    <w:rsid w:val="00806E6B"/>
    <w:rsid w:val="00811377"/>
    <w:rsid w:val="00811717"/>
    <w:rsid w:val="008132A9"/>
    <w:rsid w:val="00814055"/>
    <w:rsid w:val="00814BBB"/>
    <w:rsid w:val="0081526D"/>
    <w:rsid w:val="00820513"/>
    <w:rsid w:val="00823087"/>
    <w:rsid w:val="008233FA"/>
    <w:rsid w:val="00826D35"/>
    <w:rsid w:val="00832ED8"/>
    <w:rsid w:val="0084344D"/>
    <w:rsid w:val="0084658E"/>
    <w:rsid w:val="0085520D"/>
    <w:rsid w:val="00865CBF"/>
    <w:rsid w:val="008707E8"/>
    <w:rsid w:val="00877E27"/>
    <w:rsid w:val="008828C3"/>
    <w:rsid w:val="00883AED"/>
    <w:rsid w:val="00891A6A"/>
    <w:rsid w:val="00895219"/>
    <w:rsid w:val="00897458"/>
    <w:rsid w:val="008A0E5F"/>
    <w:rsid w:val="008A69E6"/>
    <w:rsid w:val="008B3462"/>
    <w:rsid w:val="008B3F1D"/>
    <w:rsid w:val="008B5F92"/>
    <w:rsid w:val="008C2A73"/>
    <w:rsid w:val="008D0A81"/>
    <w:rsid w:val="008D5D47"/>
    <w:rsid w:val="008E08D3"/>
    <w:rsid w:val="008E1FE1"/>
    <w:rsid w:val="008E2803"/>
    <w:rsid w:val="008E3106"/>
    <w:rsid w:val="008E4F09"/>
    <w:rsid w:val="008E7D21"/>
    <w:rsid w:val="008F07B0"/>
    <w:rsid w:val="008F167E"/>
    <w:rsid w:val="008F39B3"/>
    <w:rsid w:val="008F492C"/>
    <w:rsid w:val="008F5127"/>
    <w:rsid w:val="008F685A"/>
    <w:rsid w:val="008F6960"/>
    <w:rsid w:val="008F6B52"/>
    <w:rsid w:val="008F77D3"/>
    <w:rsid w:val="00902A51"/>
    <w:rsid w:val="00905AC6"/>
    <w:rsid w:val="00910F59"/>
    <w:rsid w:val="00912871"/>
    <w:rsid w:val="0091333E"/>
    <w:rsid w:val="00915E5B"/>
    <w:rsid w:val="009160F7"/>
    <w:rsid w:val="00917DE2"/>
    <w:rsid w:val="0092024C"/>
    <w:rsid w:val="00921890"/>
    <w:rsid w:val="009243F2"/>
    <w:rsid w:val="00926A03"/>
    <w:rsid w:val="009307C3"/>
    <w:rsid w:val="0093221D"/>
    <w:rsid w:val="009324DD"/>
    <w:rsid w:val="00935EC3"/>
    <w:rsid w:val="00941832"/>
    <w:rsid w:val="00942ADD"/>
    <w:rsid w:val="009431C4"/>
    <w:rsid w:val="009435BD"/>
    <w:rsid w:val="00945FC9"/>
    <w:rsid w:val="00956D2F"/>
    <w:rsid w:val="0096046B"/>
    <w:rsid w:val="0096158F"/>
    <w:rsid w:val="009625C6"/>
    <w:rsid w:val="00966537"/>
    <w:rsid w:val="009738D5"/>
    <w:rsid w:val="0097479A"/>
    <w:rsid w:val="00984588"/>
    <w:rsid w:val="00995881"/>
    <w:rsid w:val="00997C26"/>
    <w:rsid w:val="009A52AF"/>
    <w:rsid w:val="009A6682"/>
    <w:rsid w:val="009B3E7C"/>
    <w:rsid w:val="009B612C"/>
    <w:rsid w:val="009B68DB"/>
    <w:rsid w:val="009C0396"/>
    <w:rsid w:val="009D7A9F"/>
    <w:rsid w:val="009E0302"/>
    <w:rsid w:val="009E30E1"/>
    <w:rsid w:val="009E4F57"/>
    <w:rsid w:val="009F1CD7"/>
    <w:rsid w:val="009F1D3B"/>
    <w:rsid w:val="009F1DCF"/>
    <w:rsid w:val="009F1FD0"/>
    <w:rsid w:val="009F6F7E"/>
    <w:rsid w:val="00A02FCA"/>
    <w:rsid w:val="00A10432"/>
    <w:rsid w:val="00A13995"/>
    <w:rsid w:val="00A247EC"/>
    <w:rsid w:val="00A27F61"/>
    <w:rsid w:val="00A33A51"/>
    <w:rsid w:val="00A44D42"/>
    <w:rsid w:val="00A45FDA"/>
    <w:rsid w:val="00A55851"/>
    <w:rsid w:val="00A560F3"/>
    <w:rsid w:val="00A613A5"/>
    <w:rsid w:val="00A769BD"/>
    <w:rsid w:val="00A77C4D"/>
    <w:rsid w:val="00A81057"/>
    <w:rsid w:val="00A83B38"/>
    <w:rsid w:val="00A84E19"/>
    <w:rsid w:val="00A85B00"/>
    <w:rsid w:val="00A87874"/>
    <w:rsid w:val="00A92942"/>
    <w:rsid w:val="00A95699"/>
    <w:rsid w:val="00A97B28"/>
    <w:rsid w:val="00AA28A4"/>
    <w:rsid w:val="00AA3F37"/>
    <w:rsid w:val="00AA5B7B"/>
    <w:rsid w:val="00AA652D"/>
    <w:rsid w:val="00AA6F2F"/>
    <w:rsid w:val="00AA737D"/>
    <w:rsid w:val="00AA74CF"/>
    <w:rsid w:val="00AB52FA"/>
    <w:rsid w:val="00AB647E"/>
    <w:rsid w:val="00AC1015"/>
    <w:rsid w:val="00AC5560"/>
    <w:rsid w:val="00AC61D7"/>
    <w:rsid w:val="00AC6CDE"/>
    <w:rsid w:val="00AD031B"/>
    <w:rsid w:val="00AD15CD"/>
    <w:rsid w:val="00AD546A"/>
    <w:rsid w:val="00AE2C9C"/>
    <w:rsid w:val="00AE424C"/>
    <w:rsid w:val="00AE432B"/>
    <w:rsid w:val="00AE4863"/>
    <w:rsid w:val="00AE6A3C"/>
    <w:rsid w:val="00AF1E36"/>
    <w:rsid w:val="00AF2718"/>
    <w:rsid w:val="00AF3CCC"/>
    <w:rsid w:val="00AF61CE"/>
    <w:rsid w:val="00AF7E3D"/>
    <w:rsid w:val="00B023C4"/>
    <w:rsid w:val="00B04896"/>
    <w:rsid w:val="00B05A9B"/>
    <w:rsid w:val="00B12DF5"/>
    <w:rsid w:val="00B137AD"/>
    <w:rsid w:val="00B14A65"/>
    <w:rsid w:val="00B14BB0"/>
    <w:rsid w:val="00B16E2D"/>
    <w:rsid w:val="00B20622"/>
    <w:rsid w:val="00B211D3"/>
    <w:rsid w:val="00B22357"/>
    <w:rsid w:val="00B254CC"/>
    <w:rsid w:val="00B25741"/>
    <w:rsid w:val="00B26C51"/>
    <w:rsid w:val="00B26EDA"/>
    <w:rsid w:val="00B27511"/>
    <w:rsid w:val="00B311DB"/>
    <w:rsid w:val="00B33600"/>
    <w:rsid w:val="00B41AB1"/>
    <w:rsid w:val="00B5219D"/>
    <w:rsid w:val="00B6326B"/>
    <w:rsid w:val="00B65F49"/>
    <w:rsid w:val="00B67D26"/>
    <w:rsid w:val="00B72C4F"/>
    <w:rsid w:val="00B7350B"/>
    <w:rsid w:val="00B75D5E"/>
    <w:rsid w:val="00B850A6"/>
    <w:rsid w:val="00B850FD"/>
    <w:rsid w:val="00B860D5"/>
    <w:rsid w:val="00B938F2"/>
    <w:rsid w:val="00B96C1C"/>
    <w:rsid w:val="00BA116A"/>
    <w:rsid w:val="00BA2FC4"/>
    <w:rsid w:val="00BA3B58"/>
    <w:rsid w:val="00BA4F0E"/>
    <w:rsid w:val="00BB38BA"/>
    <w:rsid w:val="00BC1120"/>
    <w:rsid w:val="00BC4A77"/>
    <w:rsid w:val="00BD0B8E"/>
    <w:rsid w:val="00BE09EE"/>
    <w:rsid w:val="00BE1B66"/>
    <w:rsid w:val="00BE2BDA"/>
    <w:rsid w:val="00BE3AB0"/>
    <w:rsid w:val="00BE3FFE"/>
    <w:rsid w:val="00BE5331"/>
    <w:rsid w:val="00BE76F6"/>
    <w:rsid w:val="00BF0367"/>
    <w:rsid w:val="00BF17F7"/>
    <w:rsid w:val="00BF3F28"/>
    <w:rsid w:val="00BF6A55"/>
    <w:rsid w:val="00C0167E"/>
    <w:rsid w:val="00C06C3B"/>
    <w:rsid w:val="00C16B7F"/>
    <w:rsid w:val="00C27287"/>
    <w:rsid w:val="00C27AF2"/>
    <w:rsid w:val="00C32E43"/>
    <w:rsid w:val="00C33C9F"/>
    <w:rsid w:val="00C36E44"/>
    <w:rsid w:val="00C37C5B"/>
    <w:rsid w:val="00C42020"/>
    <w:rsid w:val="00C42F25"/>
    <w:rsid w:val="00C550DE"/>
    <w:rsid w:val="00C575EF"/>
    <w:rsid w:val="00C60FB4"/>
    <w:rsid w:val="00C619FF"/>
    <w:rsid w:val="00C6420F"/>
    <w:rsid w:val="00C655E3"/>
    <w:rsid w:val="00C65E89"/>
    <w:rsid w:val="00C65FE8"/>
    <w:rsid w:val="00C66044"/>
    <w:rsid w:val="00C72B4F"/>
    <w:rsid w:val="00C73333"/>
    <w:rsid w:val="00C74A1B"/>
    <w:rsid w:val="00C74C54"/>
    <w:rsid w:val="00C75314"/>
    <w:rsid w:val="00C770D1"/>
    <w:rsid w:val="00C824C7"/>
    <w:rsid w:val="00C878D8"/>
    <w:rsid w:val="00C90A09"/>
    <w:rsid w:val="00C93A3B"/>
    <w:rsid w:val="00C96416"/>
    <w:rsid w:val="00CA06BD"/>
    <w:rsid w:val="00CA0C63"/>
    <w:rsid w:val="00CB0F64"/>
    <w:rsid w:val="00CB6F75"/>
    <w:rsid w:val="00CC2543"/>
    <w:rsid w:val="00CC5F9D"/>
    <w:rsid w:val="00CD0B42"/>
    <w:rsid w:val="00CD35AE"/>
    <w:rsid w:val="00CE0875"/>
    <w:rsid w:val="00CE0924"/>
    <w:rsid w:val="00CE2A50"/>
    <w:rsid w:val="00CE3A42"/>
    <w:rsid w:val="00CE615F"/>
    <w:rsid w:val="00CF36C8"/>
    <w:rsid w:val="00D0195B"/>
    <w:rsid w:val="00D10029"/>
    <w:rsid w:val="00D10203"/>
    <w:rsid w:val="00D120FD"/>
    <w:rsid w:val="00D12752"/>
    <w:rsid w:val="00D12DCF"/>
    <w:rsid w:val="00D12E6F"/>
    <w:rsid w:val="00D20613"/>
    <w:rsid w:val="00D20DE9"/>
    <w:rsid w:val="00D2461F"/>
    <w:rsid w:val="00D3086C"/>
    <w:rsid w:val="00D31387"/>
    <w:rsid w:val="00D31776"/>
    <w:rsid w:val="00D40EC7"/>
    <w:rsid w:val="00D41764"/>
    <w:rsid w:val="00D43E0B"/>
    <w:rsid w:val="00D47E61"/>
    <w:rsid w:val="00D50D27"/>
    <w:rsid w:val="00D56EA7"/>
    <w:rsid w:val="00D62322"/>
    <w:rsid w:val="00D64264"/>
    <w:rsid w:val="00D723B6"/>
    <w:rsid w:val="00D74488"/>
    <w:rsid w:val="00D770D9"/>
    <w:rsid w:val="00D770E3"/>
    <w:rsid w:val="00D774D9"/>
    <w:rsid w:val="00D77FA9"/>
    <w:rsid w:val="00D87072"/>
    <w:rsid w:val="00D9175E"/>
    <w:rsid w:val="00D93D11"/>
    <w:rsid w:val="00D9663B"/>
    <w:rsid w:val="00DA0F17"/>
    <w:rsid w:val="00DA371B"/>
    <w:rsid w:val="00DA60E9"/>
    <w:rsid w:val="00DB27EF"/>
    <w:rsid w:val="00DB40DC"/>
    <w:rsid w:val="00DB6BF9"/>
    <w:rsid w:val="00DB7749"/>
    <w:rsid w:val="00DC13CD"/>
    <w:rsid w:val="00DC13EA"/>
    <w:rsid w:val="00DC4525"/>
    <w:rsid w:val="00DD76D4"/>
    <w:rsid w:val="00DD7B2C"/>
    <w:rsid w:val="00DD7CCB"/>
    <w:rsid w:val="00DE440A"/>
    <w:rsid w:val="00E01DCF"/>
    <w:rsid w:val="00E03378"/>
    <w:rsid w:val="00E0341E"/>
    <w:rsid w:val="00E064CE"/>
    <w:rsid w:val="00E06595"/>
    <w:rsid w:val="00E116E2"/>
    <w:rsid w:val="00E151B5"/>
    <w:rsid w:val="00E20FBD"/>
    <w:rsid w:val="00E27478"/>
    <w:rsid w:val="00E27E64"/>
    <w:rsid w:val="00E3148D"/>
    <w:rsid w:val="00E41FC9"/>
    <w:rsid w:val="00E432D3"/>
    <w:rsid w:val="00E4415A"/>
    <w:rsid w:val="00E45819"/>
    <w:rsid w:val="00E4589C"/>
    <w:rsid w:val="00E4774F"/>
    <w:rsid w:val="00E47FCF"/>
    <w:rsid w:val="00E533F4"/>
    <w:rsid w:val="00E605C0"/>
    <w:rsid w:val="00E71094"/>
    <w:rsid w:val="00E7113F"/>
    <w:rsid w:val="00E726D0"/>
    <w:rsid w:val="00E7310D"/>
    <w:rsid w:val="00E75D84"/>
    <w:rsid w:val="00E77840"/>
    <w:rsid w:val="00E80F27"/>
    <w:rsid w:val="00E82F40"/>
    <w:rsid w:val="00E848B7"/>
    <w:rsid w:val="00E85BF7"/>
    <w:rsid w:val="00E864C3"/>
    <w:rsid w:val="00E90FDC"/>
    <w:rsid w:val="00E96D70"/>
    <w:rsid w:val="00EA23F9"/>
    <w:rsid w:val="00EA607E"/>
    <w:rsid w:val="00EA7D10"/>
    <w:rsid w:val="00EB02DE"/>
    <w:rsid w:val="00EB0A97"/>
    <w:rsid w:val="00EB193F"/>
    <w:rsid w:val="00EB1B85"/>
    <w:rsid w:val="00EB6C5A"/>
    <w:rsid w:val="00EC1698"/>
    <w:rsid w:val="00EC398B"/>
    <w:rsid w:val="00EC7FCF"/>
    <w:rsid w:val="00ED0FC2"/>
    <w:rsid w:val="00ED33C2"/>
    <w:rsid w:val="00ED45C1"/>
    <w:rsid w:val="00ED4AC3"/>
    <w:rsid w:val="00ED52B6"/>
    <w:rsid w:val="00EE05C9"/>
    <w:rsid w:val="00EE088E"/>
    <w:rsid w:val="00EE0B11"/>
    <w:rsid w:val="00EF2499"/>
    <w:rsid w:val="00EF379A"/>
    <w:rsid w:val="00F00598"/>
    <w:rsid w:val="00F01392"/>
    <w:rsid w:val="00F11BB1"/>
    <w:rsid w:val="00F16C47"/>
    <w:rsid w:val="00F241D8"/>
    <w:rsid w:val="00F26979"/>
    <w:rsid w:val="00F26BDE"/>
    <w:rsid w:val="00F2706A"/>
    <w:rsid w:val="00F27323"/>
    <w:rsid w:val="00F32529"/>
    <w:rsid w:val="00F336EE"/>
    <w:rsid w:val="00F3735B"/>
    <w:rsid w:val="00F40AAD"/>
    <w:rsid w:val="00F41FFA"/>
    <w:rsid w:val="00F5239D"/>
    <w:rsid w:val="00F547CF"/>
    <w:rsid w:val="00F553AD"/>
    <w:rsid w:val="00F5747F"/>
    <w:rsid w:val="00F6540B"/>
    <w:rsid w:val="00F655C4"/>
    <w:rsid w:val="00F67188"/>
    <w:rsid w:val="00F70505"/>
    <w:rsid w:val="00F76A7F"/>
    <w:rsid w:val="00F852AE"/>
    <w:rsid w:val="00F96F3D"/>
    <w:rsid w:val="00F9713F"/>
    <w:rsid w:val="00F97745"/>
    <w:rsid w:val="00FA1A32"/>
    <w:rsid w:val="00FA3AC3"/>
    <w:rsid w:val="00FA40CC"/>
    <w:rsid w:val="00FA79C6"/>
    <w:rsid w:val="00FB0DFD"/>
    <w:rsid w:val="00FB2485"/>
    <w:rsid w:val="00FC4E41"/>
    <w:rsid w:val="00FD64D2"/>
    <w:rsid w:val="00FE168C"/>
    <w:rsid w:val="00FE1A69"/>
    <w:rsid w:val="00FE3C4F"/>
    <w:rsid w:val="00FE7B72"/>
    <w:rsid w:val="00FF1BEB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46E8"/>
  <w15:docId w15:val="{FF803EFE-5087-4374-8543-23D36D3A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C3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5253A"/>
    <w:pPr>
      <w:ind w:left="720"/>
      <w:contextualSpacing/>
    </w:pPr>
  </w:style>
  <w:style w:type="paragraph" w:styleId="Revision">
    <w:name w:val="Revision"/>
    <w:hidden/>
    <w:uiPriority w:val="99"/>
    <w:semiHidden/>
    <w:rsid w:val="0064395D"/>
  </w:style>
  <w:style w:type="character" w:styleId="SubtleEmphasis">
    <w:name w:val="Subtle Emphasis"/>
    <w:basedOn w:val="DefaultParagraphFont"/>
    <w:uiPriority w:val="19"/>
    <w:qFormat/>
    <w:rsid w:val="00A85B0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9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1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0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own.clerk@haslemere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D9CF-4B73-4EBA-8652-29AE0B78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Lisa O'Sullivan</cp:lastModifiedBy>
  <cp:revision>11</cp:revision>
  <cp:lastPrinted>2026-03-18T10:10:00Z</cp:lastPrinted>
  <dcterms:created xsi:type="dcterms:W3CDTF">2026-05-13T12:47:00Z</dcterms:created>
  <dcterms:modified xsi:type="dcterms:W3CDTF">2026-05-20T11:27:00Z</dcterms:modified>
</cp:coreProperties>
</file>